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EA04"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THE COMPANIES ACT 2006</w:t>
      </w:r>
    </w:p>
    <w:p w14:paraId="25CD8CF9"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________________________________________</w:t>
      </w:r>
    </w:p>
    <w:p w14:paraId="59A5E70D"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COMPANY LIMITED BY GUARANTEE</w:t>
      </w:r>
    </w:p>
    <w:p w14:paraId="4C9DB936"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and</w:t>
      </w:r>
    </w:p>
    <w:p w14:paraId="59D71E23"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NOT HAVING A SHARE CAPITAL</w:t>
      </w:r>
    </w:p>
    <w:p w14:paraId="2CAC1688"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_________________________________________</w:t>
      </w:r>
    </w:p>
    <w:p w14:paraId="60E935DF"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p>
    <w:p w14:paraId="6DC49D60"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ARTICLES OF ASSOCIATION</w:t>
      </w:r>
    </w:p>
    <w:p w14:paraId="2AD66543"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OF</w:t>
      </w:r>
    </w:p>
    <w:p w14:paraId="7DF778B4" w14:textId="77777777" w:rsidR="00960369" w:rsidRPr="00AD1177" w:rsidRDefault="00960369" w:rsidP="00960369">
      <w:pPr>
        <w:spacing w:after="240" w:line="240" w:lineRule="auto"/>
        <w:jc w:val="center"/>
        <w:rPr>
          <w:rFonts w:ascii="Times New Roman" w:eastAsia="Times New Roman" w:hAnsi="Times New Roman" w:cs="Times New Roman"/>
          <w:b/>
          <w:sz w:val="24"/>
          <w:szCs w:val="24"/>
          <w:lang w:val="en-US"/>
        </w:rPr>
      </w:pPr>
      <w:r w:rsidRPr="00AD1177">
        <w:rPr>
          <w:rFonts w:ascii="Times New Roman" w:eastAsia="Times New Roman" w:hAnsi="Times New Roman" w:cs="Times New Roman"/>
          <w:b/>
          <w:sz w:val="24"/>
          <w:szCs w:val="24"/>
          <w:lang w:val="en-US"/>
        </w:rPr>
        <w:t>THE ASSOCIATION OF THE BRITISH PHARMACEUTICAL INDUSTRY</w:t>
      </w:r>
    </w:p>
    <w:p w14:paraId="19DE8887" w14:textId="77777777" w:rsidR="00960369" w:rsidRPr="00AD1177" w:rsidRDefault="00960369" w:rsidP="00960369">
      <w:pPr>
        <w:spacing w:after="240" w:line="240" w:lineRule="auto"/>
        <w:jc w:val="center"/>
        <w:rPr>
          <w:rFonts w:ascii="Times New Roman" w:eastAsia="Times New Roman" w:hAnsi="Times New Roman" w:cs="Times New Roman"/>
          <w:b/>
          <w:sz w:val="24"/>
          <w:szCs w:val="24"/>
          <w:lang w:val="en-US"/>
        </w:rPr>
      </w:pPr>
      <w:r w:rsidRPr="00AD1177">
        <w:rPr>
          <w:rFonts w:ascii="Times New Roman" w:eastAsia="Times New Roman" w:hAnsi="Times New Roman" w:cs="Times New Roman"/>
          <w:sz w:val="24"/>
          <w:szCs w:val="24"/>
          <w:lang w:val="en-US"/>
        </w:rPr>
        <w:t>(the “</w:t>
      </w:r>
      <w:r w:rsidRPr="00AD1177">
        <w:rPr>
          <w:rFonts w:ascii="Times New Roman" w:eastAsia="Times New Roman" w:hAnsi="Times New Roman" w:cs="Times New Roman"/>
          <w:b/>
          <w:sz w:val="24"/>
          <w:szCs w:val="24"/>
          <w:lang w:val="en-US"/>
        </w:rPr>
        <w:t>Company</w:t>
      </w:r>
      <w:r w:rsidRPr="00AD1177">
        <w:rPr>
          <w:rFonts w:ascii="Times New Roman" w:eastAsia="Times New Roman" w:hAnsi="Times New Roman" w:cs="Times New Roman"/>
          <w:sz w:val="24"/>
          <w:szCs w:val="24"/>
          <w:lang w:val="en-US"/>
        </w:rPr>
        <w:t>”)</w:t>
      </w:r>
    </w:p>
    <w:p w14:paraId="092875B1" w14:textId="77777777" w:rsidR="00960369" w:rsidRPr="00AD1177" w:rsidRDefault="00960369" w:rsidP="00960369">
      <w:pPr>
        <w:spacing w:after="240" w:line="240" w:lineRule="auto"/>
        <w:jc w:val="center"/>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p>
    <w:p w14:paraId="2707BED1"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INTERPRETATION</w:t>
      </w:r>
    </w:p>
    <w:p w14:paraId="6F30289F"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In these Articles:</w:t>
      </w:r>
    </w:p>
    <w:p w14:paraId="25934DA8"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2006 Act</w:t>
      </w:r>
      <w:r w:rsidRPr="00AD1177">
        <w:rPr>
          <w:rFonts w:ascii="Times New Roman" w:eastAsia="Times New Roman" w:hAnsi="Times New Roman" w:cs="Times New Roman"/>
          <w:sz w:val="24"/>
          <w:szCs w:val="24"/>
          <w:lang w:val="en-US"/>
        </w:rPr>
        <w:t>” means the Companies Act 2006;</w:t>
      </w:r>
    </w:p>
    <w:p w14:paraId="119ACE8B" w14:textId="77777777" w:rsidR="00FA3372" w:rsidRPr="00AD1177" w:rsidRDefault="00FA3372" w:rsidP="00FA3372">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bCs/>
          <w:i/>
          <w:iCs/>
          <w:sz w:val="24"/>
          <w:szCs w:val="24"/>
          <w:lang w:val="en-US"/>
        </w:rPr>
        <w:t>ABPI Code of Practice</w:t>
      </w:r>
      <w:r w:rsidRPr="00AD1177">
        <w:rPr>
          <w:rFonts w:ascii="Times New Roman" w:eastAsia="Times New Roman" w:hAnsi="Times New Roman" w:cs="Times New Roman"/>
          <w:sz w:val="24"/>
          <w:szCs w:val="24"/>
          <w:lang w:val="en-US"/>
        </w:rPr>
        <w:t xml:space="preserve">” means the Company’s code of practice for the pharmaceutical industry for the promotion of medicines to healthcare professionals and other relevant decision makers (including associated guidance), as published from time to time by the Company;  </w:t>
      </w:r>
    </w:p>
    <w:p w14:paraId="1F16DD1B" w14:textId="6281B1AD" w:rsidR="00960369" w:rsidRPr="00AD1177" w:rsidRDefault="00FA3372"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bCs/>
          <w:i/>
          <w:iCs/>
          <w:sz w:val="24"/>
          <w:szCs w:val="24"/>
          <w:lang w:val="en-US"/>
        </w:rPr>
        <w:t>ABPI</w:t>
      </w:r>
      <w:r w:rsidRPr="00AD1177">
        <w:rPr>
          <w:rFonts w:ascii="Times New Roman" w:eastAsia="Times New Roman" w:hAnsi="Times New Roman" w:cs="Times New Roman"/>
          <w:i/>
          <w:iCs/>
          <w:sz w:val="24"/>
          <w:szCs w:val="24"/>
          <w:lang w:val="en-US"/>
        </w:rPr>
        <w:t xml:space="preserve"> </w:t>
      </w:r>
      <w:r w:rsidRPr="00AD1177">
        <w:rPr>
          <w:rFonts w:ascii="Times New Roman" w:eastAsia="Times New Roman" w:hAnsi="Times New Roman" w:cs="Times New Roman"/>
          <w:b/>
          <w:bCs/>
          <w:i/>
          <w:iCs/>
          <w:sz w:val="24"/>
          <w:szCs w:val="24"/>
          <w:lang w:val="en-US"/>
        </w:rPr>
        <w:t>Medical Representatives Exam</w:t>
      </w:r>
      <w:r w:rsidRPr="00AD1177">
        <w:rPr>
          <w:rFonts w:ascii="Times New Roman" w:eastAsia="Times New Roman" w:hAnsi="Times New Roman" w:cs="Times New Roman"/>
          <w:i/>
          <w:iCs/>
          <w:sz w:val="24"/>
          <w:szCs w:val="24"/>
          <w:lang w:val="en-US"/>
        </w:rPr>
        <w:t>”</w:t>
      </w:r>
      <w:r w:rsidRPr="00AD1177">
        <w:rPr>
          <w:rFonts w:ascii="Times New Roman" w:eastAsia="Times New Roman" w:hAnsi="Times New Roman" w:cs="Times New Roman"/>
          <w:sz w:val="24"/>
          <w:szCs w:val="24"/>
          <w:lang w:val="en-US"/>
        </w:rPr>
        <w:t xml:space="preserve"> means the accredited examinations for medical representatives who promote or would promote medicines in the United Kingdom, as organised by the Company from time to time; </w:t>
      </w:r>
      <w:r w:rsidR="00960369" w:rsidRPr="00AD1177">
        <w:rPr>
          <w:rFonts w:ascii="Times New Roman" w:eastAsia="Times New Roman" w:hAnsi="Times New Roman" w:cs="Times New Roman"/>
          <w:sz w:val="24"/>
          <w:szCs w:val="24"/>
          <w:lang w:val="en-US"/>
        </w:rPr>
        <w:t>“</w:t>
      </w:r>
      <w:r w:rsidR="00960369" w:rsidRPr="00AD1177">
        <w:rPr>
          <w:rFonts w:ascii="Times New Roman" w:eastAsia="Times New Roman" w:hAnsi="Times New Roman" w:cs="Times New Roman"/>
          <w:b/>
          <w:i/>
          <w:sz w:val="24"/>
          <w:szCs w:val="24"/>
          <w:lang w:val="en-US"/>
        </w:rPr>
        <w:t>Articles</w:t>
      </w:r>
      <w:r w:rsidR="00960369" w:rsidRPr="00AD1177">
        <w:rPr>
          <w:rFonts w:ascii="Times New Roman" w:eastAsia="Times New Roman" w:hAnsi="Times New Roman" w:cs="Times New Roman"/>
          <w:sz w:val="24"/>
          <w:szCs w:val="24"/>
          <w:lang w:val="en-US"/>
        </w:rPr>
        <w:t>” means these Articles of Association;</w:t>
      </w:r>
    </w:p>
    <w:p w14:paraId="4B2D1BB1" w14:textId="3D5E060F"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Board</w:t>
      </w:r>
      <w:r w:rsidRPr="00AD1177">
        <w:rPr>
          <w:rFonts w:ascii="Times New Roman" w:eastAsia="Times New Roman" w:hAnsi="Times New Roman" w:cs="Times New Roman"/>
          <w:sz w:val="24"/>
          <w:szCs w:val="24"/>
          <w:lang w:val="en-US"/>
        </w:rPr>
        <w:t>” means the board of Directors (also known as the “</w:t>
      </w:r>
      <w:r w:rsidR="00660B47" w:rsidRPr="00AD1177">
        <w:rPr>
          <w:rFonts w:ascii="Times New Roman" w:eastAsia="Times New Roman" w:hAnsi="Times New Roman" w:cs="Times New Roman"/>
          <w:sz w:val="24"/>
          <w:szCs w:val="24"/>
          <w:lang w:val="en-US"/>
        </w:rPr>
        <w:t xml:space="preserve">ABPI </w:t>
      </w:r>
      <w:r w:rsidRPr="00AD1177">
        <w:rPr>
          <w:rFonts w:ascii="Times New Roman" w:eastAsia="Times New Roman" w:hAnsi="Times New Roman" w:cs="Times New Roman"/>
          <w:sz w:val="24"/>
          <w:szCs w:val="24"/>
          <w:lang w:val="en-US"/>
        </w:rPr>
        <w:t>Board”);</w:t>
      </w:r>
    </w:p>
    <w:p w14:paraId="1C8C28B3" w14:textId="336CD21D"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Chief Executive Officer</w:t>
      </w:r>
      <w:r w:rsidRPr="00AD1177">
        <w:rPr>
          <w:rFonts w:ascii="Times New Roman" w:eastAsia="Times New Roman" w:hAnsi="Times New Roman" w:cs="Times New Roman"/>
          <w:sz w:val="24"/>
          <w:szCs w:val="24"/>
          <w:lang w:val="en-US"/>
        </w:rPr>
        <w:t xml:space="preserve">” means the </w:t>
      </w:r>
      <w:r w:rsidR="00FA3372" w:rsidRPr="00AD1177">
        <w:rPr>
          <w:rFonts w:ascii="Times New Roman" w:eastAsia="Times New Roman" w:hAnsi="Times New Roman" w:cs="Times New Roman"/>
          <w:sz w:val="24"/>
          <w:szCs w:val="24"/>
          <w:lang w:val="en-US"/>
        </w:rPr>
        <w:t>C</w:t>
      </w:r>
      <w:r w:rsidRPr="00AD1177">
        <w:rPr>
          <w:rFonts w:ascii="Times New Roman" w:eastAsia="Times New Roman" w:hAnsi="Times New Roman" w:cs="Times New Roman"/>
          <w:sz w:val="24"/>
          <w:szCs w:val="24"/>
          <w:lang w:val="en-US"/>
        </w:rPr>
        <w:t xml:space="preserve">hief </w:t>
      </w:r>
      <w:r w:rsidR="00FA3372" w:rsidRPr="00AD1177">
        <w:rPr>
          <w:rFonts w:ascii="Times New Roman" w:eastAsia="Times New Roman" w:hAnsi="Times New Roman" w:cs="Times New Roman"/>
          <w:sz w:val="24"/>
          <w:szCs w:val="24"/>
          <w:lang w:val="en-US"/>
        </w:rPr>
        <w:t>E</w:t>
      </w:r>
      <w:r w:rsidRPr="00AD1177">
        <w:rPr>
          <w:rFonts w:ascii="Times New Roman" w:eastAsia="Times New Roman" w:hAnsi="Times New Roman" w:cs="Times New Roman"/>
          <w:sz w:val="24"/>
          <w:szCs w:val="24"/>
          <w:lang w:val="en-US"/>
        </w:rPr>
        <w:t xml:space="preserve">xecutive </w:t>
      </w:r>
      <w:r w:rsidR="00FA3372" w:rsidRPr="00AD1177">
        <w:rPr>
          <w:rFonts w:ascii="Times New Roman" w:eastAsia="Times New Roman" w:hAnsi="Times New Roman" w:cs="Times New Roman"/>
          <w:sz w:val="24"/>
          <w:szCs w:val="24"/>
          <w:lang w:val="en-US"/>
        </w:rPr>
        <w:t>O</w:t>
      </w:r>
      <w:r w:rsidRPr="00AD1177">
        <w:rPr>
          <w:rFonts w:ascii="Times New Roman" w:eastAsia="Times New Roman" w:hAnsi="Times New Roman" w:cs="Times New Roman"/>
          <w:sz w:val="24"/>
          <w:szCs w:val="24"/>
          <w:lang w:val="en-US"/>
        </w:rPr>
        <w:t xml:space="preserve">fficer appointed pursuant to Article 18.1; </w:t>
      </w:r>
    </w:p>
    <w:p w14:paraId="480214DF"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b/>
          <w:i/>
          <w:sz w:val="24"/>
          <w:szCs w:val="24"/>
          <w:lang w:val="en-US"/>
        </w:rPr>
        <w:t>“Communication”</w:t>
      </w:r>
      <w:r w:rsidRPr="00AD1177">
        <w:rPr>
          <w:rFonts w:ascii="Times New Roman" w:eastAsia="Times New Roman" w:hAnsi="Times New Roman" w:cs="Times New Roman"/>
          <w:sz w:val="24"/>
          <w:szCs w:val="24"/>
          <w:lang w:val="en-US"/>
        </w:rPr>
        <w:t xml:space="preserve"> means</w:t>
      </w:r>
      <w:r w:rsidRPr="00AD1177">
        <w:rPr>
          <w:rFonts w:ascii="Times New Roman" w:eastAsia="Times New Roman" w:hAnsi="Times New Roman" w:cs="Times New Roman"/>
          <w:i/>
          <w:iCs/>
          <w:sz w:val="24"/>
          <w:szCs w:val="24"/>
          <w:lang w:val="en-US"/>
        </w:rPr>
        <w:t xml:space="preserve"> </w:t>
      </w:r>
      <w:r w:rsidRPr="00AD1177">
        <w:rPr>
          <w:rFonts w:ascii="Times New Roman" w:eastAsia="Times New Roman" w:hAnsi="Times New Roman" w:cs="Times New Roman"/>
          <w:iCs/>
          <w:sz w:val="24"/>
          <w:szCs w:val="24"/>
          <w:lang w:val="en-US"/>
        </w:rPr>
        <w:t>any notice, document or other communication required to be given by the Company pursuant to these Articles or the 2006 Act.</w:t>
      </w:r>
      <w:r w:rsidRPr="00AD1177">
        <w:rPr>
          <w:rFonts w:ascii="Times New Roman" w:eastAsia="Times New Roman" w:hAnsi="Times New Roman" w:cs="Times New Roman"/>
          <w:sz w:val="24"/>
          <w:szCs w:val="24"/>
          <w:lang w:val="en-US"/>
        </w:rPr>
        <w:t>”</w:t>
      </w:r>
    </w:p>
    <w:p w14:paraId="12E7918C"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Directors</w:t>
      </w:r>
      <w:r w:rsidRPr="00AD1177">
        <w:rPr>
          <w:rFonts w:ascii="Times New Roman" w:eastAsia="Times New Roman" w:hAnsi="Times New Roman" w:cs="Times New Roman"/>
          <w:b/>
          <w:sz w:val="24"/>
          <w:szCs w:val="24"/>
          <w:lang w:val="en-US"/>
        </w:rPr>
        <w:t>”</w:t>
      </w:r>
      <w:r w:rsidRPr="00AD1177">
        <w:rPr>
          <w:rFonts w:ascii="Times New Roman" w:eastAsia="Times New Roman" w:hAnsi="Times New Roman" w:cs="Times New Roman"/>
          <w:sz w:val="24"/>
          <w:szCs w:val="24"/>
          <w:lang w:val="en-US"/>
        </w:rPr>
        <w:t xml:space="preserve"> means the directors of the Company appointed pursuant to the 2006 Act;</w:t>
      </w:r>
    </w:p>
    <w:p w14:paraId="58C755DD"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Executives</w:t>
      </w:r>
      <w:r w:rsidRPr="00AD1177">
        <w:rPr>
          <w:rFonts w:ascii="Times New Roman" w:eastAsia="Times New Roman" w:hAnsi="Times New Roman" w:cs="Times New Roman"/>
          <w:b/>
          <w:sz w:val="24"/>
          <w:szCs w:val="24"/>
          <w:lang w:val="en-US"/>
        </w:rPr>
        <w:t>”</w:t>
      </w:r>
      <w:r w:rsidRPr="00AD1177">
        <w:rPr>
          <w:rFonts w:ascii="Times New Roman" w:eastAsia="Times New Roman" w:hAnsi="Times New Roman" w:cs="Times New Roman"/>
          <w:sz w:val="24"/>
          <w:szCs w:val="24"/>
          <w:lang w:val="en-US"/>
        </w:rPr>
        <w:t xml:space="preserve"> means the chief executive officer appointed pursuant to Article 18.1 and the Secretary appointed pursuant to Article 19.1;</w:t>
      </w:r>
    </w:p>
    <w:p w14:paraId="7235ED5A"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Members</w:t>
      </w:r>
      <w:r w:rsidRPr="00AD1177">
        <w:rPr>
          <w:rFonts w:ascii="Times New Roman" w:eastAsia="Times New Roman" w:hAnsi="Times New Roman" w:cs="Times New Roman"/>
          <w:b/>
          <w:sz w:val="24"/>
          <w:szCs w:val="24"/>
          <w:lang w:val="en-US"/>
        </w:rPr>
        <w:t>”</w:t>
      </w:r>
      <w:r w:rsidRPr="00AD1177">
        <w:rPr>
          <w:rFonts w:ascii="Times New Roman" w:eastAsia="Times New Roman" w:hAnsi="Times New Roman" w:cs="Times New Roman"/>
          <w:sz w:val="24"/>
          <w:szCs w:val="24"/>
          <w:lang w:val="en-US"/>
        </w:rPr>
        <w:t xml:space="preserve"> means the person or persons whose names are for the time being entered on the Register of Members and prior to such registration, means the persons who subscribed to the </w:t>
      </w:r>
      <w:r w:rsidRPr="00AD1177">
        <w:rPr>
          <w:rFonts w:ascii="Times New Roman" w:eastAsia="Times New Roman" w:hAnsi="Times New Roman" w:cs="Times New Roman"/>
          <w:sz w:val="24"/>
          <w:szCs w:val="24"/>
          <w:lang w:val="en-US"/>
        </w:rPr>
        <w:lastRenderedPageBreak/>
        <w:t>Company’s Memorandum of Association on incorporation and “</w:t>
      </w:r>
      <w:r w:rsidRPr="00AD1177">
        <w:rPr>
          <w:rFonts w:ascii="Times New Roman" w:eastAsia="Times New Roman" w:hAnsi="Times New Roman" w:cs="Times New Roman"/>
          <w:b/>
          <w:i/>
          <w:sz w:val="24"/>
          <w:szCs w:val="24"/>
          <w:lang w:val="en-US"/>
        </w:rPr>
        <w:t>Members</w:t>
      </w:r>
      <w:r w:rsidRPr="00AD1177">
        <w:rPr>
          <w:rFonts w:ascii="Times New Roman" w:eastAsia="Times New Roman" w:hAnsi="Times New Roman" w:cs="Times New Roman"/>
          <w:sz w:val="24"/>
          <w:szCs w:val="24"/>
          <w:lang w:val="en-US"/>
        </w:rPr>
        <w:t>” and “</w:t>
      </w:r>
      <w:r w:rsidRPr="00AD1177">
        <w:rPr>
          <w:rFonts w:ascii="Times New Roman" w:eastAsia="Times New Roman" w:hAnsi="Times New Roman" w:cs="Times New Roman"/>
          <w:b/>
          <w:i/>
          <w:sz w:val="24"/>
          <w:szCs w:val="24"/>
          <w:lang w:val="en-US"/>
        </w:rPr>
        <w:t>Membership</w:t>
      </w:r>
      <w:r w:rsidRPr="00AD1177">
        <w:rPr>
          <w:rFonts w:ascii="Times New Roman" w:eastAsia="Times New Roman" w:hAnsi="Times New Roman" w:cs="Times New Roman"/>
          <w:sz w:val="24"/>
          <w:szCs w:val="24"/>
          <w:lang w:val="en-US"/>
        </w:rPr>
        <w:t>” shall include Full Members, Affiliate Members and Honorary Members and shall be construed accordingly;</w:t>
      </w:r>
    </w:p>
    <w:p w14:paraId="474242E6" w14:textId="77777777" w:rsidR="00FA3372" w:rsidRPr="00AD1177" w:rsidRDefault="00FA3372" w:rsidP="00FA3372">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bCs/>
          <w:i/>
          <w:iCs/>
          <w:sz w:val="24"/>
          <w:szCs w:val="24"/>
          <w:lang w:val="en-US"/>
        </w:rPr>
        <w:t>MHRA</w:t>
      </w:r>
      <w:r w:rsidRPr="00AD1177">
        <w:rPr>
          <w:rFonts w:ascii="Times New Roman" w:eastAsia="Times New Roman" w:hAnsi="Times New Roman" w:cs="Times New Roman"/>
          <w:sz w:val="24"/>
          <w:szCs w:val="24"/>
          <w:lang w:val="en-US"/>
        </w:rPr>
        <w:t xml:space="preserve">” means the Medicines and Healthcare products Regulatory Agency; </w:t>
      </w:r>
    </w:p>
    <w:p w14:paraId="493FCF84" w14:textId="70D71B52" w:rsidR="00FA3372" w:rsidRPr="00AD1177" w:rsidRDefault="00FA3372"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bCs/>
          <w:i/>
          <w:iCs/>
          <w:sz w:val="24"/>
          <w:szCs w:val="24"/>
          <w:lang w:val="en-US"/>
        </w:rPr>
        <w:t>NICE</w:t>
      </w:r>
      <w:r w:rsidRPr="00AD1177">
        <w:rPr>
          <w:rFonts w:ascii="Times New Roman" w:eastAsia="Times New Roman" w:hAnsi="Times New Roman" w:cs="Times New Roman"/>
          <w:sz w:val="24"/>
          <w:szCs w:val="24"/>
          <w:lang w:val="en-US"/>
        </w:rPr>
        <w:t xml:space="preserve">” means the National Institute for Health and Care Excellence; </w:t>
      </w:r>
    </w:p>
    <w:p w14:paraId="19DF8F62"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proofErr w:type="gramStart"/>
      <w:r w:rsidRPr="00AD1177">
        <w:rPr>
          <w:rFonts w:ascii="Times New Roman" w:eastAsia="Times New Roman" w:hAnsi="Times New Roman" w:cs="Times New Roman"/>
          <w:b/>
          <w:i/>
          <w:sz w:val="24"/>
          <w:szCs w:val="24"/>
          <w:lang w:val="en-US"/>
        </w:rPr>
        <w:t>ordinary</w:t>
      </w:r>
      <w:proofErr w:type="gramEnd"/>
      <w:r w:rsidRPr="00AD1177">
        <w:rPr>
          <w:rFonts w:ascii="Times New Roman" w:eastAsia="Times New Roman" w:hAnsi="Times New Roman" w:cs="Times New Roman"/>
          <w:b/>
          <w:i/>
          <w:sz w:val="24"/>
          <w:szCs w:val="24"/>
          <w:lang w:val="en-US"/>
        </w:rPr>
        <w:t xml:space="preserve"> resolution</w:t>
      </w:r>
      <w:r w:rsidRPr="00AD1177">
        <w:rPr>
          <w:rFonts w:ascii="Times New Roman" w:eastAsia="Times New Roman" w:hAnsi="Times New Roman" w:cs="Times New Roman"/>
          <w:sz w:val="24"/>
          <w:szCs w:val="24"/>
          <w:lang w:val="en-US"/>
        </w:rPr>
        <w:t>’ has the meaning given in section 282 of the 2006 Act;</w:t>
      </w:r>
    </w:p>
    <w:p w14:paraId="308C557B"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proofErr w:type="gramStart"/>
      <w:r w:rsidRPr="00AD1177">
        <w:rPr>
          <w:rFonts w:ascii="Times New Roman" w:eastAsia="Times New Roman" w:hAnsi="Times New Roman" w:cs="Times New Roman"/>
          <w:b/>
          <w:i/>
          <w:sz w:val="24"/>
          <w:szCs w:val="24"/>
          <w:lang w:val="en-US"/>
        </w:rPr>
        <w:t>special</w:t>
      </w:r>
      <w:proofErr w:type="gramEnd"/>
      <w:r w:rsidRPr="00AD1177">
        <w:rPr>
          <w:rFonts w:ascii="Times New Roman" w:eastAsia="Times New Roman" w:hAnsi="Times New Roman" w:cs="Times New Roman"/>
          <w:b/>
          <w:i/>
          <w:sz w:val="24"/>
          <w:szCs w:val="24"/>
          <w:lang w:val="en-US"/>
        </w:rPr>
        <w:t xml:space="preserve"> resolution</w:t>
      </w:r>
      <w:r w:rsidRPr="00AD1177">
        <w:rPr>
          <w:rFonts w:ascii="Times New Roman" w:eastAsia="Times New Roman" w:hAnsi="Times New Roman" w:cs="Times New Roman"/>
          <w:sz w:val="24"/>
          <w:szCs w:val="24"/>
          <w:lang w:val="en-US"/>
        </w:rPr>
        <w:t>’ has the meaning given in section 283 of the 2006 Act;</w:t>
      </w:r>
    </w:p>
    <w:p w14:paraId="12B80FFA"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Full Member</w:t>
      </w:r>
      <w:r w:rsidRPr="00AD1177">
        <w:rPr>
          <w:rFonts w:ascii="Times New Roman" w:eastAsia="Times New Roman" w:hAnsi="Times New Roman" w:cs="Times New Roman"/>
          <w:sz w:val="24"/>
          <w:szCs w:val="24"/>
          <w:lang w:val="en-US"/>
        </w:rPr>
        <w:t>” means the person(s) who have paid the Subscription due pursuant to Articles 11.3-11.10 and “Full Members” and “Full Membership” shall be construed accordingly;</w:t>
      </w:r>
    </w:p>
    <w:p w14:paraId="3A499774"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Secretary</w:t>
      </w:r>
      <w:r w:rsidRPr="00AD1177">
        <w:rPr>
          <w:rFonts w:ascii="Times New Roman" w:eastAsia="Times New Roman" w:hAnsi="Times New Roman" w:cs="Times New Roman"/>
          <w:sz w:val="24"/>
          <w:szCs w:val="24"/>
          <w:lang w:val="en-US"/>
        </w:rPr>
        <w:t xml:space="preserve">” means the company secretary appointed pursuant to Article 19.1; </w:t>
      </w:r>
    </w:p>
    <w:p w14:paraId="3444085F"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Subscription</w:t>
      </w:r>
      <w:r w:rsidRPr="00AD1177">
        <w:rPr>
          <w:rFonts w:ascii="Times New Roman" w:eastAsia="Times New Roman" w:hAnsi="Times New Roman" w:cs="Times New Roman"/>
          <w:sz w:val="24"/>
          <w:szCs w:val="24"/>
          <w:lang w:val="en-US"/>
        </w:rPr>
        <w:t>” means the amount of subscription payable by Full Members and Affiliate Members payable in accordance with Article 11.1 and determined in accordance with Article 11.2 in the case of Affiliate Members and Articles 11.3-11.10 in the case of Full Members;</w:t>
      </w:r>
    </w:p>
    <w:p w14:paraId="3101E613" w14:textId="77777777" w:rsidR="00960369" w:rsidRPr="00AD1177" w:rsidRDefault="00960369" w:rsidP="00960369">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United Kingdom</w:t>
      </w:r>
      <w:r w:rsidRPr="00AD1177">
        <w:rPr>
          <w:rFonts w:ascii="Times New Roman" w:eastAsia="Times New Roman" w:hAnsi="Times New Roman" w:cs="Times New Roman"/>
          <w:sz w:val="24"/>
          <w:szCs w:val="24"/>
          <w:lang w:val="en-US"/>
        </w:rPr>
        <w:t>” means Great Britain and Northern Ireland;</w:t>
      </w:r>
    </w:p>
    <w:p w14:paraId="30E43E45" w14:textId="0EF50260" w:rsidR="00960369" w:rsidRPr="00AD1177" w:rsidRDefault="00960369" w:rsidP="00054C5F">
      <w:pPr>
        <w:spacing w:after="240" w:line="240" w:lineRule="auto"/>
        <w:jc w:val="both"/>
        <w:rPr>
          <w:rFonts w:ascii="Times New Roman" w:eastAsia="Times New Roman" w:hAnsi="Times New Roman" w:cs="Times New Roman"/>
          <w:sz w:val="24"/>
          <w:szCs w:val="24"/>
          <w:lang w:val="en-US"/>
        </w:rPr>
      </w:pPr>
      <w:r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b/>
          <w:i/>
          <w:sz w:val="24"/>
          <w:szCs w:val="24"/>
          <w:lang w:val="en-US"/>
        </w:rPr>
        <w:t>Affiliate Member</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Honorary Member</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Merging Companies</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New Company</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President</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Set Level</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Smaller Companies’ Subscription</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Smaller Companies’ Threshold</w:t>
      </w:r>
      <w:r w:rsidRPr="00AD1177">
        <w:rPr>
          <w:rFonts w:ascii="Times New Roman" w:eastAsia="Times New Roman" w:hAnsi="Times New Roman" w:cs="Times New Roman"/>
          <w:sz w:val="24"/>
          <w:szCs w:val="24"/>
          <w:lang w:val="en-US"/>
        </w:rPr>
        <w:t>”, “</w:t>
      </w:r>
      <w:r w:rsidRPr="00AD1177">
        <w:rPr>
          <w:rFonts w:ascii="Times New Roman" w:eastAsia="Times New Roman" w:hAnsi="Times New Roman" w:cs="Times New Roman"/>
          <w:b/>
          <w:i/>
          <w:sz w:val="24"/>
          <w:szCs w:val="24"/>
          <w:lang w:val="en-US"/>
        </w:rPr>
        <w:t>Transitional Period</w:t>
      </w:r>
      <w:r w:rsidRPr="00AD1177">
        <w:rPr>
          <w:rFonts w:ascii="Times New Roman" w:eastAsia="Times New Roman" w:hAnsi="Times New Roman" w:cs="Times New Roman"/>
          <w:sz w:val="24"/>
          <w:szCs w:val="24"/>
          <w:lang w:val="en-US"/>
        </w:rPr>
        <w:t>”</w:t>
      </w:r>
      <w:r w:rsidR="00054C5F" w:rsidRPr="00AD1177">
        <w:rPr>
          <w:rFonts w:ascii="Times New Roman" w:eastAsia="Times New Roman" w:hAnsi="Times New Roman" w:cs="Times New Roman"/>
          <w:sz w:val="24"/>
          <w:szCs w:val="24"/>
          <w:lang w:val="en-US"/>
        </w:rPr>
        <w:t>,</w:t>
      </w:r>
      <w:r w:rsidRPr="00AD1177">
        <w:rPr>
          <w:rFonts w:ascii="Times New Roman" w:eastAsia="Times New Roman" w:hAnsi="Times New Roman" w:cs="Times New Roman"/>
          <w:sz w:val="24"/>
          <w:szCs w:val="24"/>
          <w:lang w:val="en-US"/>
        </w:rPr>
        <w:t xml:space="preserve"> </w:t>
      </w:r>
      <w:r w:rsidR="00054C5F" w:rsidRPr="00AD1177">
        <w:rPr>
          <w:rFonts w:ascii="Times New Roman" w:eastAsia="Times New Roman" w:hAnsi="Times New Roman" w:cs="Times New Roman"/>
          <w:sz w:val="24"/>
          <w:szCs w:val="24"/>
          <w:lang w:val="en-US"/>
        </w:rPr>
        <w:t>and “</w:t>
      </w:r>
      <w:r w:rsidR="00054C5F" w:rsidRPr="00AD1177">
        <w:rPr>
          <w:rFonts w:ascii="Times New Roman" w:eastAsia="Times New Roman" w:hAnsi="Times New Roman" w:cs="Times New Roman"/>
          <w:b/>
          <w:i/>
          <w:sz w:val="24"/>
          <w:szCs w:val="24"/>
          <w:lang w:val="en-US"/>
        </w:rPr>
        <w:t>Vice-President</w:t>
      </w:r>
      <w:r w:rsidR="00054C5F" w:rsidRPr="00AD1177">
        <w:rPr>
          <w:rFonts w:ascii="Times New Roman" w:eastAsia="Times New Roman" w:hAnsi="Times New Roman" w:cs="Times New Roman"/>
          <w:sz w:val="24"/>
          <w:szCs w:val="24"/>
          <w:lang w:val="en-US"/>
        </w:rPr>
        <w:t xml:space="preserve">” </w:t>
      </w:r>
      <w:r w:rsidRPr="00AD1177">
        <w:rPr>
          <w:rFonts w:ascii="Times New Roman" w:eastAsia="Times New Roman" w:hAnsi="Times New Roman" w:cs="Times New Roman"/>
          <w:sz w:val="24"/>
          <w:szCs w:val="24"/>
          <w:lang w:val="en-US"/>
        </w:rPr>
        <w:t>are as hereinafter defined;</w:t>
      </w:r>
    </w:p>
    <w:p w14:paraId="3F35AEF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Words expressing the masculine gender only shall include the feminine gender (and vice versa) and words in the singular include the plural (and vice versa).</w:t>
      </w:r>
    </w:p>
    <w:p w14:paraId="098601AA"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Subject as aforesaid or unless the context otherwise requires, words or expressions contained in these Articles shall bear the same meaning as in the 2006 Act.</w:t>
      </w:r>
    </w:p>
    <w:p w14:paraId="74FA989E"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Expressions referring to “written” or “in writing” mean something written or provided by a substitute for writing, including anything in electronic form.</w:t>
      </w:r>
    </w:p>
    <w:p w14:paraId="4CBDD8A3"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 Any reference to a statutory provision or enactment shall include any statutory modification or re-enactment of that provision for the time being in force.</w:t>
      </w:r>
    </w:p>
    <w:p w14:paraId="2A2CCD24"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OBJECTS</w:t>
      </w:r>
    </w:p>
    <w:p w14:paraId="13C6B573" w14:textId="46ECFCC9"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bookmarkStart w:id="0" w:name="_Hlk33790235"/>
      <w:r w:rsidRPr="00AD1177">
        <w:rPr>
          <w:rFonts w:ascii="Times New Roman" w:eastAsia="Times New Roman" w:hAnsi="Times New Roman" w:cs="Times New Roman"/>
          <w:bCs/>
          <w:iCs/>
          <w:color w:val="000000"/>
          <w:sz w:val="24"/>
          <w:szCs w:val="24"/>
          <w:lang w:val="en-US"/>
        </w:rPr>
        <w:t xml:space="preserve">The objects </w:t>
      </w:r>
      <w:r w:rsidR="001507C5" w:rsidRPr="00AD1177">
        <w:rPr>
          <w:rFonts w:ascii="Times New Roman" w:eastAsia="Times New Roman" w:hAnsi="Times New Roman" w:cs="Times New Roman"/>
          <w:bCs/>
          <w:iCs/>
          <w:color w:val="000000"/>
          <w:sz w:val="24"/>
          <w:szCs w:val="24"/>
          <w:lang w:val="en-US"/>
        </w:rPr>
        <w:t xml:space="preserve">and primary purpose </w:t>
      </w:r>
      <w:r w:rsidRPr="00AD1177">
        <w:rPr>
          <w:rFonts w:ascii="Times New Roman" w:eastAsia="Times New Roman" w:hAnsi="Times New Roman" w:cs="Times New Roman"/>
          <w:bCs/>
          <w:iCs/>
          <w:color w:val="000000"/>
          <w:sz w:val="24"/>
          <w:szCs w:val="24"/>
          <w:lang w:val="en-US"/>
        </w:rPr>
        <w:t xml:space="preserve">for which the Company is established are </w:t>
      </w:r>
      <w:r w:rsidR="001507C5" w:rsidRPr="00AD1177">
        <w:rPr>
          <w:rFonts w:ascii="Times New Roman" w:eastAsia="Times New Roman" w:hAnsi="Times New Roman" w:cs="Times New Roman"/>
          <w:bCs/>
          <w:iCs/>
          <w:color w:val="000000"/>
          <w:sz w:val="24"/>
          <w:szCs w:val="24"/>
          <w:lang w:val="en-US"/>
        </w:rPr>
        <w:t>to make the United Kingdom the best place in the world to research, develop and use medicines</w:t>
      </w:r>
      <w:r w:rsidR="005E6EFF" w:rsidRPr="00AD1177">
        <w:rPr>
          <w:rFonts w:ascii="Times New Roman" w:eastAsia="Times New Roman" w:hAnsi="Times New Roman" w:cs="Times New Roman"/>
          <w:bCs/>
          <w:iCs/>
          <w:color w:val="000000"/>
          <w:sz w:val="24"/>
          <w:szCs w:val="24"/>
          <w:lang w:val="en-US"/>
        </w:rPr>
        <w:t xml:space="preserve"> and vaccines</w:t>
      </w:r>
      <w:r w:rsidRPr="00AD1177">
        <w:rPr>
          <w:rFonts w:ascii="Times New Roman" w:eastAsia="Times New Roman" w:hAnsi="Times New Roman" w:cs="Times New Roman"/>
          <w:bCs/>
          <w:iCs/>
          <w:color w:val="000000"/>
          <w:sz w:val="24"/>
          <w:szCs w:val="24"/>
          <w:lang w:val="en-US"/>
        </w:rPr>
        <w:t xml:space="preserve"> in a way that: </w:t>
      </w:r>
    </w:p>
    <w:p w14:paraId="492BA84F" w14:textId="10AFC9FA" w:rsidR="00960369" w:rsidRPr="00AD1177" w:rsidRDefault="005E6EFF"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builds a thriving environment for medicine </w:t>
      </w:r>
      <w:r w:rsidR="000604D5" w:rsidRPr="00AD1177">
        <w:rPr>
          <w:rFonts w:ascii="Times New Roman" w:eastAsia="Times New Roman" w:hAnsi="Times New Roman" w:cs="Times New Roman"/>
          <w:bCs/>
          <w:color w:val="000000"/>
          <w:sz w:val="24"/>
          <w:szCs w:val="24"/>
          <w:lang w:val="en-US"/>
        </w:rPr>
        <w:t xml:space="preserve">and vaccine </w:t>
      </w:r>
      <w:r w:rsidRPr="00AD1177">
        <w:rPr>
          <w:rFonts w:ascii="Times New Roman" w:eastAsia="Times New Roman" w:hAnsi="Times New Roman" w:cs="Times New Roman"/>
          <w:bCs/>
          <w:color w:val="000000"/>
          <w:sz w:val="24"/>
          <w:szCs w:val="24"/>
          <w:lang w:val="en-US"/>
        </w:rPr>
        <w:t>discovery</w:t>
      </w:r>
      <w:r w:rsidR="00960369" w:rsidRPr="00AD1177">
        <w:rPr>
          <w:rFonts w:ascii="Times New Roman" w:eastAsia="Times New Roman" w:hAnsi="Times New Roman" w:cs="Times New Roman"/>
          <w:bCs/>
          <w:color w:val="000000"/>
          <w:sz w:val="24"/>
          <w:szCs w:val="24"/>
          <w:lang w:val="en-US"/>
        </w:rPr>
        <w:t>;</w:t>
      </w:r>
    </w:p>
    <w:p w14:paraId="2AE4CCFF" w14:textId="05F9AF1D" w:rsidR="00960369" w:rsidRPr="00AD1177" w:rsidRDefault="005E6EFF"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improves access to medicines and vaccines so everyone in the United Kingdom can get the treatments</w:t>
      </w:r>
      <w:r w:rsidR="00E107A0" w:rsidRPr="00AD1177">
        <w:rPr>
          <w:rFonts w:ascii="Times New Roman" w:eastAsia="Times New Roman" w:hAnsi="Times New Roman" w:cs="Times New Roman"/>
          <w:bCs/>
          <w:color w:val="000000"/>
          <w:sz w:val="24"/>
          <w:szCs w:val="24"/>
          <w:lang w:val="en-US"/>
        </w:rPr>
        <w:t xml:space="preserve"> they need</w:t>
      </w:r>
      <w:r w:rsidR="00960369" w:rsidRPr="00AD1177">
        <w:rPr>
          <w:rFonts w:ascii="Times New Roman" w:eastAsia="Times New Roman" w:hAnsi="Times New Roman" w:cs="Times New Roman"/>
          <w:bCs/>
          <w:color w:val="000000"/>
          <w:sz w:val="24"/>
          <w:szCs w:val="24"/>
          <w:lang w:val="en-US"/>
        </w:rPr>
        <w:t>;</w:t>
      </w:r>
    </w:p>
    <w:p w14:paraId="26991480" w14:textId="23D27EBB" w:rsidR="00960369" w:rsidRPr="00AD1177" w:rsidRDefault="005E6EFF"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enhances reputation by demonstrating the high ethical standards the industry sets itself and that society expects</w:t>
      </w:r>
      <w:r w:rsidR="00960369" w:rsidRPr="00AD1177">
        <w:rPr>
          <w:rFonts w:ascii="Times New Roman" w:eastAsia="Times New Roman" w:hAnsi="Times New Roman" w:cs="Times New Roman"/>
          <w:bCs/>
          <w:color w:val="000000"/>
          <w:sz w:val="24"/>
          <w:szCs w:val="24"/>
          <w:lang w:val="en-US"/>
        </w:rPr>
        <w:t>; and</w:t>
      </w:r>
    </w:p>
    <w:p w14:paraId="59B43F60" w14:textId="56BF9D5D" w:rsidR="00960369" w:rsidRPr="00AD1177" w:rsidRDefault="005E6EFF"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lastRenderedPageBreak/>
        <w:t xml:space="preserve">best represents the interests of </w:t>
      </w:r>
      <w:r w:rsidR="00FA3372" w:rsidRPr="00AD1177">
        <w:rPr>
          <w:rFonts w:ascii="Times New Roman" w:eastAsia="Times New Roman" w:hAnsi="Times New Roman" w:cs="Times New Roman"/>
          <w:bCs/>
          <w:color w:val="000000"/>
          <w:sz w:val="24"/>
          <w:szCs w:val="24"/>
          <w:lang w:val="en-US"/>
        </w:rPr>
        <w:t>M</w:t>
      </w:r>
      <w:r w:rsidRPr="00AD1177">
        <w:rPr>
          <w:rFonts w:ascii="Times New Roman" w:eastAsia="Times New Roman" w:hAnsi="Times New Roman" w:cs="Times New Roman"/>
          <w:bCs/>
          <w:color w:val="000000"/>
          <w:sz w:val="24"/>
          <w:szCs w:val="24"/>
          <w:lang w:val="en-US"/>
        </w:rPr>
        <w:t>embers</w:t>
      </w:r>
      <w:r w:rsidR="00E107A0" w:rsidRPr="00AD1177">
        <w:rPr>
          <w:rFonts w:ascii="Times New Roman" w:eastAsia="Times New Roman" w:hAnsi="Times New Roman" w:cs="Times New Roman"/>
          <w:bCs/>
          <w:color w:val="000000"/>
          <w:sz w:val="24"/>
          <w:szCs w:val="24"/>
          <w:lang w:val="en-US"/>
        </w:rPr>
        <w:t xml:space="preserve"> and the industry at large</w:t>
      </w:r>
      <w:r w:rsidR="00960369" w:rsidRPr="00AD1177">
        <w:rPr>
          <w:rFonts w:ascii="Times New Roman" w:eastAsia="Times New Roman" w:hAnsi="Times New Roman" w:cs="Times New Roman"/>
          <w:bCs/>
          <w:color w:val="000000"/>
          <w:sz w:val="24"/>
          <w:szCs w:val="24"/>
          <w:lang w:val="en-US"/>
        </w:rPr>
        <w:t>.</w:t>
      </w:r>
    </w:p>
    <w:bookmarkEnd w:id="0"/>
    <w:p w14:paraId="72F02DA6"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w:t>
      </w:r>
      <w:r w:rsidRPr="00AD1177">
        <w:rPr>
          <w:rFonts w:ascii="Times New Roman" w:eastAsia="Times New Roman" w:hAnsi="Times New Roman" w:cs="Times New Roman"/>
          <w:bCs/>
          <w:iCs/>
          <w:color w:val="212121"/>
          <w:sz w:val="24"/>
          <w:szCs w:val="24"/>
          <w:lang w:val="en-US"/>
        </w:rPr>
        <w:t>strategic</w:t>
      </w:r>
      <w:r w:rsidRPr="00AD1177">
        <w:rPr>
          <w:rFonts w:ascii="Times New Roman" w:eastAsia="Times New Roman" w:hAnsi="Times New Roman" w:cs="Times New Roman"/>
          <w:bCs/>
          <w:iCs/>
          <w:color w:val="000000"/>
          <w:sz w:val="24"/>
          <w:szCs w:val="24"/>
          <w:lang w:val="en-US"/>
        </w:rPr>
        <w:t xml:space="preserve"> objects of the </w:t>
      </w:r>
      <w:r w:rsidRPr="00AD1177">
        <w:rPr>
          <w:rFonts w:ascii="Times New Roman" w:eastAsia="Times New Roman" w:hAnsi="Times New Roman" w:cs="Times New Roman"/>
          <w:bCs/>
          <w:iCs/>
          <w:color w:val="212121"/>
          <w:sz w:val="24"/>
          <w:szCs w:val="24"/>
          <w:lang w:val="en-US"/>
        </w:rPr>
        <w:t xml:space="preserve">Company </w:t>
      </w:r>
      <w:r w:rsidRPr="00AD1177">
        <w:rPr>
          <w:rFonts w:ascii="Times New Roman" w:eastAsia="Times New Roman" w:hAnsi="Times New Roman" w:cs="Times New Roman"/>
          <w:bCs/>
          <w:iCs/>
          <w:color w:val="000000"/>
          <w:sz w:val="24"/>
          <w:szCs w:val="24"/>
          <w:lang w:val="en-US"/>
        </w:rPr>
        <w:t>are:</w:t>
      </w:r>
    </w:p>
    <w:p w14:paraId="0314291A"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to safeguard the interests of patients, and enhance the health of the nation through effective use of medicines;</w:t>
      </w:r>
    </w:p>
    <w:p w14:paraId="37797E39" w14:textId="03C89ED8"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bookmarkStart w:id="1" w:name="_Hlk33454070"/>
      <w:r w:rsidRPr="00AD1177">
        <w:rPr>
          <w:rFonts w:ascii="Times New Roman" w:eastAsia="Times New Roman" w:hAnsi="Times New Roman" w:cs="Times New Roman"/>
          <w:bCs/>
          <w:color w:val="000000"/>
          <w:sz w:val="24"/>
          <w:szCs w:val="24"/>
          <w:lang w:val="en-US"/>
        </w:rPr>
        <w:t xml:space="preserve">to promote the growth and success of </w:t>
      </w:r>
      <w:r w:rsidR="00E107A0" w:rsidRPr="00AD1177">
        <w:rPr>
          <w:rFonts w:ascii="Times New Roman" w:eastAsia="Times New Roman" w:hAnsi="Times New Roman" w:cs="Times New Roman"/>
          <w:bCs/>
          <w:color w:val="000000"/>
          <w:sz w:val="24"/>
          <w:szCs w:val="24"/>
          <w:lang w:val="en-US"/>
        </w:rPr>
        <w:t xml:space="preserve">both </w:t>
      </w:r>
      <w:r w:rsidRPr="00AD1177">
        <w:rPr>
          <w:rFonts w:ascii="Times New Roman" w:eastAsia="Times New Roman" w:hAnsi="Times New Roman" w:cs="Times New Roman"/>
          <w:bCs/>
          <w:color w:val="000000"/>
          <w:sz w:val="24"/>
          <w:szCs w:val="24"/>
          <w:lang w:val="en-US"/>
        </w:rPr>
        <w:t xml:space="preserve">its </w:t>
      </w:r>
      <w:proofErr w:type="gramStart"/>
      <w:r w:rsidRPr="00AD1177">
        <w:rPr>
          <w:rFonts w:ascii="Times New Roman" w:eastAsia="Times New Roman" w:hAnsi="Times New Roman" w:cs="Times New Roman"/>
          <w:bCs/>
          <w:color w:val="000000"/>
          <w:sz w:val="24"/>
          <w:szCs w:val="24"/>
          <w:lang w:val="en-US"/>
        </w:rPr>
        <w:t>Members</w:t>
      </w:r>
      <w:proofErr w:type="gramEnd"/>
      <w:r w:rsidRPr="00AD1177">
        <w:rPr>
          <w:rFonts w:ascii="Times New Roman" w:eastAsia="Times New Roman" w:hAnsi="Times New Roman" w:cs="Times New Roman"/>
          <w:bCs/>
          <w:color w:val="000000"/>
          <w:sz w:val="24"/>
          <w:szCs w:val="24"/>
          <w:lang w:val="en-US"/>
        </w:rPr>
        <w:t xml:space="preserve"> </w:t>
      </w:r>
      <w:r w:rsidR="00E107A0" w:rsidRPr="00AD1177">
        <w:rPr>
          <w:rFonts w:ascii="Times New Roman" w:eastAsia="Times New Roman" w:hAnsi="Times New Roman" w:cs="Times New Roman"/>
          <w:bCs/>
          <w:color w:val="000000"/>
          <w:sz w:val="24"/>
          <w:szCs w:val="24"/>
          <w:lang w:val="en-US"/>
        </w:rPr>
        <w:t xml:space="preserve">and the wider </w:t>
      </w:r>
      <w:r w:rsidR="00C76B84" w:rsidRPr="00AD1177">
        <w:rPr>
          <w:rFonts w:ascii="Times New Roman" w:eastAsia="Times New Roman" w:hAnsi="Times New Roman" w:cs="Times New Roman"/>
          <w:bCs/>
          <w:color w:val="000000"/>
          <w:sz w:val="24"/>
          <w:szCs w:val="24"/>
          <w:lang w:val="en-US"/>
        </w:rPr>
        <w:t>pharmaceutical</w:t>
      </w:r>
      <w:r w:rsidR="004C006C" w:rsidRPr="00AD1177">
        <w:rPr>
          <w:rFonts w:ascii="Times New Roman" w:eastAsia="Times New Roman" w:hAnsi="Times New Roman" w:cs="Times New Roman"/>
          <w:bCs/>
          <w:color w:val="000000"/>
          <w:sz w:val="24"/>
          <w:szCs w:val="24"/>
          <w:lang w:val="en-US"/>
        </w:rPr>
        <w:t xml:space="preserve"> </w:t>
      </w:r>
      <w:r w:rsidR="00E107A0" w:rsidRPr="00AD1177">
        <w:rPr>
          <w:rFonts w:ascii="Times New Roman" w:eastAsia="Times New Roman" w:hAnsi="Times New Roman" w:cs="Times New Roman"/>
          <w:bCs/>
          <w:color w:val="000000"/>
          <w:sz w:val="24"/>
          <w:szCs w:val="24"/>
          <w:lang w:val="en-US"/>
        </w:rPr>
        <w:t>industry in the UK</w:t>
      </w:r>
      <w:r w:rsidR="004C006C" w:rsidRPr="00AD1177">
        <w:rPr>
          <w:rFonts w:ascii="Times New Roman" w:eastAsia="Times New Roman" w:hAnsi="Times New Roman" w:cs="Times New Roman"/>
          <w:bCs/>
          <w:color w:val="000000"/>
          <w:sz w:val="24"/>
          <w:szCs w:val="24"/>
          <w:lang w:val="en-US"/>
        </w:rPr>
        <w:t xml:space="preserve">, </w:t>
      </w:r>
      <w:r w:rsidRPr="00AD1177">
        <w:rPr>
          <w:rFonts w:ascii="Times New Roman" w:eastAsia="Times New Roman" w:hAnsi="Times New Roman" w:cs="Times New Roman"/>
          <w:bCs/>
          <w:color w:val="000000"/>
          <w:sz w:val="24"/>
          <w:szCs w:val="24"/>
          <w:lang w:val="en-US"/>
        </w:rPr>
        <w:t xml:space="preserve">and the international competitiveness and export performance of the pharmaceutical industry; </w:t>
      </w:r>
    </w:p>
    <w:p w14:paraId="4AEC17E4" w14:textId="42827C24"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to develop and promote the United Kingdom as an attractive environment for research, development</w:t>
      </w:r>
      <w:r w:rsidR="00E41A9F" w:rsidRPr="00AD1177">
        <w:rPr>
          <w:rFonts w:ascii="Times New Roman" w:eastAsia="Times New Roman" w:hAnsi="Times New Roman" w:cs="Times New Roman"/>
          <w:bCs/>
          <w:color w:val="000000"/>
          <w:sz w:val="24"/>
          <w:szCs w:val="24"/>
          <w:lang w:val="en-US"/>
        </w:rPr>
        <w:t>,</w:t>
      </w:r>
      <w:r w:rsidRPr="00AD1177">
        <w:rPr>
          <w:rFonts w:ascii="Times New Roman" w:eastAsia="Times New Roman" w:hAnsi="Times New Roman" w:cs="Times New Roman"/>
          <w:bCs/>
          <w:color w:val="000000"/>
          <w:sz w:val="24"/>
          <w:szCs w:val="24"/>
          <w:lang w:val="en-US"/>
        </w:rPr>
        <w:t xml:space="preserve"> and manufacturing; and</w:t>
      </w:r>
    </w:p>
    <w:p w14:paraId="5E5D65BC"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to ensure that the industry is recognised as an integral partner in the provision of healthcare.</w:t>
      </w:r>
    </w:p>
    <w:p w14:paraId="4014CA51"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The objects set out in this Article 2 will be achieved by:</w:t>
      </w:r>
    </w:p>
    <w:p w14:paraId="13C234B3" w14:textId="77664074" w:rsidR="005D1682" w:rsidRPr="00AD1177" w:rsidRDefault="005D1682" w:rsidP="005D1682">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defining, </w:t>
      </w:r>
      <w:proofErr w:type="spellStart"/>
      <w:r w:rsidRPr="00AD1177">
        <w:rPr>
          <w:rFonts w:ascii="Times New Roman" w:eastAsia="Times New Roman" w:hAnsi="Times New Roman" w:cs="Times New Roman"/>
          <w:bCs/>
          <w:color w:val="000000"/>
          <w:sz w:val="24"/>
          <w:szCs w:val="24"/>
          <w:lang w:val="en-US"/>
        </w:rPr>
        <w:t>prioritising</w:t>
      </w:r>
      <w:proofErr w:type="spellEnd"/>
      <w:r w:rsidR="00E41A9F" w:rsidRPr="00AD1177">
        <w:rPr>
          <w:rFonts w:ascii="Times New Roman" w:eastAsia="Times New Roman" w:hAnsi="Times New Roman" w:cs="Times New Roman"/>
          <w:bCs/>
          <w:color w:val="000000"/>
          <w:sz w:val="24"/>
          <w:szCs w:val="24"/>
          <w:lang w:val="en-US"/>
        </w:rPr>
        <w:t>,</w:t>
      </w:r>
      <w:r w:rsidRPr="00AD1177">
        <w:rPr>
          <w:rFonts w:ascii="Times New Roman" w:eastAsia="Times New Roman" w:hAnsi="Times New Roman" w:cs="Times New Roman"/>
          <w:bCs/>
          <w:color w:val="000000"/>
          <w:sz w:val="24"/>
          <w:szCs w:val="24"/>
          <w:lang w:val="en-US"/>
        </w:rPr>
        <w:t xml:space="preserve"> and managing issues of strategic importance within the pharmaceutical industry; </w:t>
      </w:r>
    </w:p>
    <w:p w14:paraId="086C4F73" w14:textId="37C78DC2" w:rsidR="005D1682" w:rsidRPr="00AD1177" w:rsidRDefault="005D1682" w:rsidP="005D1682">
      <w:pPr>
        <w:pStyle w:val="S2Heading3"/>
        <w:rPr>
          <w:rFonts w:cs="Arial"/>
          <w:lang w:val="en-US"/>
        </w:rPr>
      </w:pPr>
      <w:r w:rsidRPr="00AD1177">
        <w:rPr>
          <w:lang w:val="en-US"/>
        </w:rPr>
        <w:t xml:space="preserve">managing at national level the interface with the National Health Service and Department of Health &amp; Social Care on industry issues; including </w:t>
      </w:r>
      <w:r w:rsidR="00E107A0" w:rsidRPr="00AD1177">
        <w:rPr>
          <w:lang w:val="en-US"/>
        </w:rPr>
        <w:t xml:space="preserve">being the sole industry body responsible for </w:t>
      </w:r>
      <w:r w:rsidRPr="00AD1177">
        <w:rPr>
          <w:lang w:val="en-US"/>
        </w:rPr>
        <w:t xml:space="preserve">negotiating and operationalizing </w:t>
      </w:r>
      <w:r w:rsidR="00E107A0" w:rsidRPr="00AD1177">
        <w:rPr>
          <w:lang w:val="en-US"/>
        </w:rPr>
        <w:t>any voluntary pricing schemes for branded medicines</w:t>
      </w:r>
      <w:r w:rsidRPr="00AD1177">
        <w:rPr>
          <w:lang w:val="en-US"/>
        </w:rPr>
        <w:t xml:space="preserve"> on behalf of the pharmaceutical industry;</w:t>
      </w:r>
    </w:p>
    <w:p w14:paraId="6BA7DF74" w14:textId="7D962EAE" w:rsidR="005D1682" w:rsidRPr="00AD1177" w:rsidRDefault="005D1682" w:rsidP="005D1682">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coordinating between ABPI </w:t>
      </w:r>
      <w:r w:rsidR="00FA3372" w:rsidRPr="00AD1177">
        <w:rPr>
          <w:rFonts w:ascii="Times New Roman" w:eastAsia="Times New Roman" w:hAnsi="Times New Roman" w:cs="Times New Roman"/>
          <w:bCs/>
          <w:color w:val="000000"/>
          <w:sz w:val="24"/>
          <w:szCs w:val="24"/>
          <w:lang w:val="en-US"/>
        </w:rPr>
        <w:t>M</w:t>
      </w:r>
      <w:r w:rsidRPr="00AD1177">
        <w:rPr>
          <w:rFonts w:ascii="Times New Roman" w:eastAsia="Times New Roman" w:hAnsi="Times New Roman" w:cs="Times New Roman"/>
          <w:bCs/>
          <w:color w:val="000000"/>
          <w:sz w:val="24"/>
          <w:szCs w:val="24"/>
          <w:lang w:val="en-US"/>
        </w:rPr>
        <w:t xml:space="preserve">embers </w:t>
      </w:r>
      <w:r w:rsidR="00E107A0" w:rsidRPr="00AD1177">
        <w:rPr>
          <w:rFonts w:ascii="Times New Roman" w:eastAsia="Times New Roman" w:hAnsi="Times New Roman" w:cs="Times New Roman"/>
          <w:bCs/>
          <w:color w:val="000000"/>
          <w:sz w:val="24"/>
          <w:szCs w:val="24"/>
          <w:lang w:val="en-US"/>
        </w:rPr>
        <w:t xml:space="preserve">(and those companies which are not members of the ABPI where </w:t>
      </w:r>
      <w:proofErr w:type="gramStart"/>
      <w:r w:rsidR="00E107A0" w:rsidRPr="00AD1177">
        <w:rPr>
          <w:rFonts w:ascii="Times New Roman" w:eastAsia="Times New Roman" w:hAnsi="Times New Roman" w:cs="Times New Roman"/>
          <w:bCs/>
          <w:color w:val="000000"/>
          <w:sz w:val="24"/>
          <w:szCs w:val="24"/>
          <w:lang w:val="en-US"/>
        </w:rPr>
        <w:t>appropriate)_</w:t>
      </w:r>
      <w:proofErr w:type="gramEnd"/>
      <w:r w:rsidRPr="00AD1177">
        <w:rPr>
          <w:rFonts w:ascii="Times New Roman" w:eastAsia="Times New Roman" w:hAnsi="Times New Roman" w:cs="Times New Roman"/>
          <w:bCs/>
          <w:color w:val="000000"/>
          <w:sz w:val="24"/>
          <w:szCs w:val="24"/>
          <w:lang w:val="en-US"/>
        </w:rPr>
        <w:t>and Government in developing contingency measures for continuity of medicines supply;</w:t>
      </w:r>
    </w:p>
    <w:p w14:paraId="5D5A2DF6" w14:textId="0589B5F0" w:rsidR="005D1682" w:rsidRPr="00AD1177" w:rsidRDefault="005D1682" w:rsidP="005D1682">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facilitating the exchange of information and provision of advice to both the </w:t>
      </w:r>
      <w:r w:rsidR="00FA3372" w:rsidRPr="00AD1177">
        <w:rPr>
          <w:rFonts w:ascii="Times New Roman" w:eastAsia="Times New Roman" w:hAnsi="Times New Roman" w:cs="Times New Roman"/>
          <w:bCs/>
          <w:color w:val="000000"/>
          <w:sz w:val="24"/>
          <w:szCs w:val="24"/>
          <w:lang w:val="en-US"/>
        </w:rPr>
        <w:t>M</w:t>
      </w:r>
      <w:r w:rsidRPr="00AD1177">
        <w:rPr>
          <w:rFonts w:ascii="Times New Roman" w:eastAsia="Times New Roman" w:hAnsi="Times New Roman" w:cs="Times New Roman"/>
          <w:bCs/>
          <w:color w:val="000000"/>
          <w:sz w:val="24"/>
          <w:szCs w:val="24"/>
          <w:lang w:val="en-US"/>
        </w:rPr>
        <w:t xml:space="preserve">embership and related third parties; </w:t>
      </w:r>
    </w:p>
    <w:p w14:paraId="4ECA9922" w14:textId="28C39023" w:rsidR="005D1682" w:rsidRPr="00AD1177" w:rsidRDefault="005D1682" w:rsidP="005D1682">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setting standards for the pharmaceutical industry through self-regulation via the ABPI Code of Practice and ABPI Medical Representatives Exam, relating to the provision of information on prescription medicines to healthcare professionals, the public and patients; </w:t>
      </w:r>
    </w:p>
    <w:p w14:paraId="3260EAE7" w14:textId="61CB7071" w:rsidR="005D1682" w:rsidRPr="00AD1177" w:rsidRDefault="005D1682" w:rsidP="005D1682">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taking a lead role in enhancing the reputation of the pharmaceutical industry and coordinating disclosure of payments to health care professionals and organisations;</w:t>
      </w:r>
    </w:p>
    <w:p w14:paraId="78A26A47" w14:textId="5D14F55C"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acting as the lead body in </w:t>
      </w:r>
      <w:r w:rsidR="001507C5" w:rsidRPr="00AD1177">
        <w:rPr>
          <w:rFonts w:ascii="Times New Roman" w:eastAsia="Times New Roman" w:hAnsi="Times New Roman" w:cs="Times New Roman"/>
          <w:bCs/>
          <w:color w:val="000000"/>
          <w:sz w:val="24"/>
          <w:szCs w:val="24"/>
          <w:lang w:val="en-US"/>
        </w:rPr>
        <w:t>advising and informing</w:t>
      </w:r>
      <w:r w:rsidRPr="00AD1177">
        <w:rPr>
          <w:rFonts w:ascii="Times New Roman" w:eastAsia="Times New Roman" w:hAnsi="Times New Roman" w:cs="Times New Roman"/>
          <w:bCs/>
          <w:color w:val="000000"/>
          <w:sz w:val="24"/>
          <w:szCs w:val="24"/>
          <w:lang w:val="en-US"/>
        </w:rPr>
        <w:t xml:space="preserve"> government and policy makers</w:t>
      </w:r>
      <w:r w:rsidR="001507C5" w:rsidRPr="00AD1177">
        <w:rPr>
          <w:rFonts w:ascii="Times New Roman" w:eastAsia="Times New Roman" w:hAnsi="Times New Roman" w:cs="Times New Roman"/>
          <w:bCs/>
          <w:color w:val="000000"/>
          <w:sz w:val="24"/>
          <w:szCs w:val="24"/>
          <w:lang w:val="en-US"/>
        </w:rPr>
        <w:t xml:space="preserve"> in matters related to the pharmaceutical industry</w:t>
      </w:r>
      <w:r w:rsidRPr="00AD1177">
        <w:rPr>
          <w:rFonts w:ascii="Times New Roman" w:eastAsia="Times New Roman" w:hAnsi="Times New Roman" w:cs="Times New Roman"/>
          <w:bCs/>
          <w:color w:val="000000"/>
          <w:sz w:val="24"/>
          <w:szCs w:val="24"/>
          <w:lang w:val="en-US"/>
        </w:rPr>
        <w:t xml:space="preserve">; </w:t>
      </w:r>
      <w:r w:rsidR="005D1682" w:rsidRPr="00AD1177">
        <w:rPr>
          <w:rFonts w:ascii="Times New Roman" w:eastAsia="Times New Roman" w:hAnsi="Times New Roman" w:cs="Times New Roman"/>
          <w:bCs/>
          <w:color w:val="000000"/>
          <w:sz w:val="24"/>
          <w:szCs w:val="24"/>
          <w:lang w:val="en-US"/>
        </w:rPr>
        <w:t>and</w:t>
      </w:r>
    </w:p>
    <w:p w14:paraId="25A7259C" w14:textId="1F8D5BCE"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managing relationships and effective communication with government, </w:t>
      </w:r>
      <w:r w:rsidR="001507C5" w:rsidRPr="00AD1177">
        <w:rPr>
          <w:rFonts w:ascii="Times New Roman" w:eastAsia="Times New Roman" w:hAnsi="Times New Roman" w:cs="Times New Roman"/>
          <w:bCs/>
          <w:color w:val="000000"/>
          <w:sz w:val="24"/>
          <w:szCs w:val="24"/>
          <w:lang w:val="en-US"/>
        </w:rPr>
        <w:t xml:space="preserve">NICE, MHRA, research institutions, </w:t>
      </w:r>
      <w:r w:rsidRPr="00AD1177">
        <w:rPr>
          <w:rFonts w:ascii="Times New Roman" w:eastAsia="Times New Roman" w:hAnsi="Times New Roman" w:cs="Times New Roman"/>
          <w:bCs/>
          <w:color w:val="000000"/>
          <w:sz w:val="24"/>
          <w:szCs w:val="24"/>
          <w:lang w:val="en-US"/>
        </w:rPr>
        <w:t>professions, patients</w:t>
      </w:r>
      <w:r w:rsidR="001507C5" w:rsidRPr="00AD1177">
        <w:rPr>
          <w:rFonts w:ascii="Times New Roman" w:eastAsia="Times New Roman" w:hAnsi="Times New Roman" w:cs="Times New Roman"/>
          <w:bCs/>
          <w:color w:val="000000"/>
          <w:sz w:val="24"/>
          <w:szCs w:val="24"/>
          <w:lang w:val="en-US"/>
        </w:rPr>
        <w:t xml:space="preserve">, patient organisations, the </w:t>
      </w:r>
      <w:proofErr w:type="gramStart"/>
      <w:r w:rsidR="001507C5" w:rsidRPr="00AD1177">
        <w:rPr>
          <w:rFonts w:ascii="Times New Roman" w:eastAsia="Times New Roman" w:hAnsi="Times New Roman" w:cs="Times New Roman"/>
          <w:bCs/>
          <w:color w:val="000000"/>
          <w:sz w:val="24"/>
          <w:szCs w:val="24"/>
          <w:lang w:val="en-US"/>
        </w:rPr>
        <w:t>media</w:t>
      </w:r>
      <w:proofErr w:type="gramEnd"/>
      <w:r w:rsidRPr="00AD1177">
        <w:rPr>
          <w:rFonts w:ascii="Times New Roman" w:eastAsia="Times New Roman" w:hAnsi="Times New Roman" w:cs="Times New Roman"/>
          <w:bCs/>
          <w:color w:val="000000"/>
          <w:sz w:val="24"/>
          <w:szCs w:val="24"/>
          <w:lang w:val="en-US"/>
        </w:rPr>
        <w:t xml:space="preserve"> and the general public</w:t>
      </w:r>
      <w:r w:rsidR="005D1682" w:rsidRPr="00AD1177">
        <w:rPr>
          <w:rFonts w:ascii="Times New Roman" w:eastAsia="Times New Roman" w:hAnsi="Times New Roman" w:cs="Times New Roman"/>
          <w:bCs/>
          <w:color w:val="000000"/>
          <w:sz w:val="24"/>
          <w:szCs w:val="24"/>
          <w:lang w:val="en-US"/>
        </w:rPr>
        <w:t>.</w:t>
      </w:r>
    </w:p>
    <w:bookmarkEnd w:id="1"/>
    <w:p w14:paraId="1F9AC2A1"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lastRenderedPageBreak/>
        <w:t>POWERS</w:t>
      </w:r>
    </w:p>
    <w:p w14:paraId="0F294FB1"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212121"/>
          <w:sz w:val="24"/>
          <w:szCs w:val="24"/>
          <w:lang w:val="en-US"/>
        </w:rPr>
      </w:pPr>
      <w:bookmarkStart w:id="2" w:name="a522258"/>
      <w:bookmarkEnd w:id="2"/>
      <w:r w:rsidRPr="00AD1177">
        <w:rPr>
          <w:rFonts w:ascii="Times New Roman" w:eastAsia="Times New Roman" w:hAnsi="Times New Roman" w:cs="Times New Roman"/>
          <w:bCs/>
          <w:iCs/>
          <w:color w:val="212121"/>
          <w:sz w:val="24"/>
          <w:szCs w:val="24"/>
          <w:lang w:val="en-US"/>
        </w:rPr>
        <w:t>In pursuance of the objects set out in Article 2, the Company has the power:</w:t>
      </w:r>
    </w:p>
    <w:p w14:paraId="3EE2EB6E"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to purchase, lease, exchange, hire or otherwise acquire any real or personal property and any rights or privileges and to construct, maintain and alter buildings or structures which the Company may think necessary for the promotion of its objects;</w:t>
      </w:r>
    </w:p>
    <w:p w14:paraId="226EA24B"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sell, let, lease, mortgage, develop, exchange, improve, dispose of, turn to </w:t>
      </w:r>
      <w:proofErr w:type="gramStart"/>
      <w:r w:rsidRPr="00AD1177">
        <w:rPr>
          <w:rFonts w:ascii="Times New Roman" w:eastAsia="Times New Roman" w:hAnsi="Times New Roman" w:cs="Times New Roman"/>
          <w:bCs/>
          <w:color w:val="000000"/>
          <w:sz w:val="24"/>
          <w:szCs w:val="24"/>
          <w:lang w:val="en-US"/>
        </w:rPr>
        <w:t>account</w:t>
      </w:r>
      <w:proofErr w:type="gramEnd"/>
      <w:r w:rsidRPr="00AD1177">
        <w:rPr>
          <w:rFonts w:ascii="Times New Roman" w:eastAsia="Times New Roman" w:hAnsi="Times New Roman" w:cs="Times New Roman"/>
          <w:bCs/>
          <w:color w:val="000000"/>
          <w:sz w:val="24"/>
          <w:szCs w:val="24"/>
          <w:lang w:val="en-US"/>
        </w:rPr>
        <w:t xml:space="preserve"> or otherwise deal with all or any of the property or assets of the Company;</w:t>
      </w:r>
    </w:p>
    <w:p w14:paraId="0954EE17"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establish, </w:t>
      </w:r>
      <w:proofErr w:type="spellStart"/>
      <w:r w:rsidRPr="00AD1177">
        <w:rPr>
          <w:rFonts w:ascii="Times New Roman" w:eastAsia="Times New Roman" w:hAnsi="Times New Roman" w:cs="Times New Roman"/>
          <w:bCs/>
          <w:color w:val="000000"/>
          <w:sz w:val="24"/>
          <w:szCs w:val="24"/>
          <w:lang w:val="en-US"/>
        </w:rPr>
        <w:t>subsidise</w:t>
      </w:r>
      <w:proofErr w:type="spellEnd"/>
      <w:r w:rsidRPr="00AD1177">
        <w:rPr>
          <w:rFonts w:ascii="Times New Roman" w:eastAsia="Times New Roman" w:hAnsi="Times New Roman" w:cs="Times New Roman"/>
          <w:bCs/>
          <w:color w:val="000000"/>
          <w:sz w:val="24"/>
          <w:szCs w:val="24"/>
          <w:lang w:val="en-US"/>
        </w:rPr>
        <w:t>, promote, co-operate or federate with, affiliate or become affiliates to, act as trustees or agents for, or manage or lend money or other assistance to any association, society or other body, corporate or un-incorporate, whose objects are altogether or in part similar to the objects of the Company or which is concerned in promoting or protecting the interests of persons engaged in the pharmaceutical industry, but so that none of the funds of the Company shall be paid to any federated, affiliated or co-operating association, society or other body which does not prohibit the payment of dividends or profit to its members to an extent at least as great as is imposed on the Company under or by virtue of this Article 3, and for the purpose of promoting any objects of the Company to co-operate with manufacturers, dealers, or other traders, and with the press and other sources of publicity;</w:t>
      </w:r>
    </w:p>
    <w:p w14:paraId="1A3EAFD7"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open bank accounts and other financial facilities and to borrow on such terms and on such security as may be thought fit </w:t>
      </w:r>
      <w:r w:rsidRPr="00AD1177">
        <w:rPr>
          <w:rFonts w:ascii="Times New Roman" w:eastAsia="Times New Roman" w:hAnsi="Times New Roman" w:cs="Times New Roman"/>
          <w:bCs/>
          <w:color w:val="212121"/>
          <w:sz w:val="24"/>
          <w:szCs w:val="24"/>
          <w:lang w:val="en-US"/>
        </w:rPr>
        <w:t xml:space="preserve">and draw, accept, endorse, </w:t>
      </w:r>
      <w:proofErr w:type="gramStart"/>
      <w:r w:rsidRPr="00AD1177">
        <w:rPr>
          <w:rFonts w:ascii="Times New Roman" w:eastAsia="Times New Roman" w:hAnsi="Times New Roman" w:cs="Times New Roman"/>
          <w:bCs/>
          <w:color w:val="212121"/>
          <w:sz w:val="24"/>
          <w:szCs w:val="24"/>
          <w:lang w:val="en-US"/>
        </w:rPr>
        <w:t>issue</w:t>
      </w:r>
      <w:proofErr w:type="gramEnd"/>
      <w:r w:rsidRPr="00AD1177">
        <w:rPr>
          <w:rFonts w:ascii="Times New Roman" w:eastAsia="Times New Roman" w:hAnsi="Times New Roman" w:cs="Times New Roman"/>
          <w:bCs/>
          <w:color w:val="212121"/>
          <w:sz w:val="24"/>
          <w:szCs w:val="24"/>
          <w:lang w:val="en-US"/>
        </w:rPr>
        <w:t xml:space="preserve"> or execute promissory notes, bills of exchange, cheques and other instruments</w:t>
      </w:r>
      <w:r w:rsidRPr="00AD1177">
        <w:rPr>
          <w:rFonts w:ascii="Times New Roman" w:eastAsia="Times New Roman" w:hAnsi="Times New Roman" w:cs="Times New Roman"/>
          <w:bCs/>
          <w:color w:val="000000"/>
          <w:sz w:val="24"/>
          <w:szCs w:val="24"/>
          <w:lang w:val="en-US"/>
        </w:rPr>
        <w:t>;</w:t>
      </w:r>
    </w:p>
    <w:p w14:paraId="71EC8985" w14:textId="711B7889"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invest the money of the Company not immediately required for its purposes in </w:t>
      </w:r>
      <w:r w:rsidR="00E41A9F" w:rsidRPr="00AD1177">
        <w:rPr>
          <w:rFonts w:ascii="Times New Roman" w:eastAsia="Times New Roman" w:hAnsi="Times New Roman" w:cs="Times New Roman"/>
          <w:bCs/>
          <w:color w:val="000000"/>
          <w:sz w:val="24"/>
          <w:szCs w:val="24"/>
          <w:lang w:val="en-US"/>
        </w:rPr>
        <w:t>low-risk</w:t>
      </w:r>
      <w:r w:rsidRPr="00AD1177">
        <w:rPr>
          <w:rFonts w:ascii="Times New Roman" w:eastAsia="Times New Roman" w:hAnsi="Times New Roman" w:cs="Times New Roman"/>
          <w:bCs/>
          <w:color w:val="000000"/>
          <w:sz w:val="24"/>
          <w:szCs w:val="24"/>
          <w:lang w:val="en-US"/>
        </w:rPr>
        <w:t xml:space="preserve"> investments such as, but not limited to, bank deposit accounts, subject nevertheless to such conditions (if any) and such consents (if any) as may, for the time being, be imposed or required by law and subject also as hereinafter provided. Any investments other than bank deposit accounts are subject to Board approval;</w:t>
      </w:r>
    </w:p>
    <w:p w14:paraId="1A6498EC"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subject to Article 4, to employ and pay such persons, and to appoint such professional or other advisers as may be required for the furtherance of the Company’s objects;</w:t>
      </w:r>
    </w:p>
    <w:p w14:paraId="204B54E7" w14:textId="5EE810DF"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make all reasonable and necessary provision for the payment of pensions and superannuation to or on behalf of the Company’s employees and their widows and other </w:t>
      </w:r>
      <w:r w:rsidR="00A41ADF" w:rsidRPr="00AD1177">
        <w:rPr>
          <w:rFonts w:ascii="Times New Roman" w:eastAsia="Times New Roman" w:hAnsi="Times New Roman" w:cs="Times New Roman"/>
          <w:bCs/>
          <w:color w:val="000000"/>
          <w:sz w:val="24"/>
          <w:szCs w:val="24"/>
          <w:lang w:val="en-US"/>
        </w:rPr>
        <w:t>dependents</w:t>
      </w:r>
      <w:r w:rsidRPr="00AD1177">
        <w:rPr>
          <w:rFonts w:ascii="Times New Roman" w:eastAsia="Times New Roman" w:hAnsi="Times New Roman" w:cs="Times New Roman"/>
          <w:bCs/>
          <w:color w:val="000000"/>
          <w:sz w:val="24"/>
          <w:szCs w:val="24"/>
          <w:lang w:val="en-US"/>
        </w:rPr>
        <w:t>, as the Company may decide from time to time;</w:t>
      </w:r>
    </w:p>
    <w:p w14:paraId="0504DA1E"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insure against any losses, damages, risks and liabilities of all kinds that may affect the Company and to provide indemnity insurance to cover the liability of the Directors (or any of them) which by virtue of any rule of law would otherwise attach to them in respect of any negligence, default, breach of trust or breach of duty of which they may be guilty in relation to the Company; </w:t>
      </w:r>
      <w:r w:rsidRPr="00AD1177">
        <w:rPr>
          <w:rFonts w:ascii="Times New Roman" w:eastAsia="Times New Roman" w:hAnsi="Times New Roman" w:cs="Times New Roman"/>
          <w:bCs/>
          <w:color w:val="000000"/>
          <w:sz w:val="24"/>
          <w:szCs w:val="24"/>
          <w:lang w:val="en-US"/>
        </w:rPr>
        <w:lastRenderedPageBreak/>
        <w:t>provided that any such insurance shall not extend to any claim arising from any act or omission which the Directors (or any of them) knew to be a breach of trust or breach of duty or which was committed by the Directors (or any of them) deliberately, recklessly or in disregard of whether it was a breach of trust or breach of duty or not;</w:t>
      </w:r>
    </w:p>
    <w:p w14:paraId="26306D38"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to take any gift of property, whether subject to any trust or not, for any one or more of the objects of the Company;</w:t>
      </w:r>
    </w:p>
    <w:p w14:paraId="2ADAB94A" w14:textId="190011DD"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adopt any mark, </w:t>
      </w:r>
      <w:r w:rsidR="00E41A9F" w:rsidRPr="00AD1177">
        <w:rPr>
          <w:rFonts w:ascii="Times New Roman" w:eastAsia="Times New Roman" w:hAnsi="Times New Roman" w:cs="Times New Roman"/>
          <w:bCs/>
          <w:color w:val="000000"/>
          <w:sz w:val="24"/>
          <w:szCs w:val="24"/>
          <w:lang w:val="en-US"/>
        </w:rPr>
        <w:t>device,</w:t>
      </w:r>
      <w:r w:rsidRPr="00AD1177">
        <w:rPr>
          <w:rFonts w:ascii="Times New Roman" w:eastAsia="Times New Roman" w:hAnsi="Times New Roman" w:cs="Times New Roman"/>
          <w:bCs/>
          <w:color w:val="000000"/>
          <w:sz w:val="24"/>
          <w:szCs w:val="24"/>
          <w:lang w:val="en-US"/>
        </w:rPr>
        <w:t xml:space="preserve"> or letters and to register the same if appropriate;</w:t>
      </w:r>
    </w:p>
    <w:p w14:paraId="24030B59" w14:textId="31E55A14"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borrow or raise money for the purposes of the Company on such terms and on such security as may be thought fit subject to such consents as may be required by law, and to issue any debentures or debenture stock whether perpetual, </w:t>
      </w:r>
      <w:r w:rsidR="00E41A9F" w:rsidRPr="00AD1177">
        <w:rPr>
          <w:rFonts w:ascii="Times New Roman" w:eastAsia="Times New Roman" w:hAnsi="Times New Roman" w:cs="Times New Roman"/>
          <w:bCs/>
          <w:color w:val="000000"/>
          <w:sz w:val="24"/>
          <w:szCs w:val="24"/>
          <w:lang w:val="en-US"/>
        </w:rPr>
        <w:t>irredeemable,</w:t>
      </w:r>
      <w:r w:rsidRPr="00AD1177">
        <w:rPr>
          <w:rFonts w:ascii="Times New Roman" w:eastAsia="Times New Roman" w:hAnsi="Times New Roman" w:cs="Times New Roman"/>
          <w:bCs/>
          <w:color w:val="000000"/>
          <w:sz w:val="24"/>
          <w:szCs w:val="24"/>
          <w:lang w:val="en-US"/>
        </w:rPr>
        <w:t xml:space="preserve"> or otherwise;</w:t>
      </w:r>
    </w:p>
    <w:p w14:paraId="23D72967" w14:textId="7550DA7D"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establish promote support form or aid in the establishment promotion, </w:t>
      </w:r>
      <w:r w:rsidR="00E41A9F" w:rsidRPr="00AD1177">
        <w:rPr>
          <w:rFonts w:ascii="Times New Roman" w:eastAsia="Times New Roman" w:hAnsi="Times New Roman" w:cs="Times New Roman"/>
          <w:bCs/>
          <w:color w:val="000000"/>
          <w:sz w:val="24"/>
          <w:szCs w:val="24"/>
          <w:lang w:val="en-US"/>
        </w:rPr>
        <w:t>formation,</w:t>
      </w:r>
      <w:r w:rsidRPr="00AD1177">
        <w:rPr>
          <w:rFonts w:ascii="Times New Roman" w:eastAsia="Times New Roman" w:hAnsi="Times New Roman" w:cs="Times New Roman"/>
          <w:bCs/>
          <w:color w:val="000000"/>
          <w:sz w:val="24"/>
          <w:szCs w:val="24"/>
          <w:lang w:val="en-US"/>
        </w:rPr>
        <w:t xml:space="preserve"> and support of any charitable or benevolent associations or institutions, and to subscribe or guarantee money for charitable or benevolent purposes in any way connected with or calculated to further the objects of the Company;</w:t>
      </w:r>
    </w:p>
    <w:p w14:paraId="105C269E" w14:textId="2D985114"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print and/or publish any guidance, articles, newspapers, periodicals, journals, books, circulars, </w:t>
      </w:r>
      <w:r w:rsidR="00E41A9F" w:rsidRPr="00AD1177">
        <w:rPr>
          <w:rFonts w:ascii="Times New Roman" w:eastAsia="Times New Roman" w:hAnsi="Times New Roman" w:cs="Times New Roman"/>
          <w:bCs/>
          <w:color w:val="000000"/>
          <w:sz w:val="24"/>
          <w:szCs w:val="24"/>
          <w:lang w:val="en-US"/>
        </w:rPr>
        <w:t>leaflets,</w:t>
      </w:r>
      <w:r w:rsidRPr="00AD1177">
        <w:rPr>
          <w:rFonts w:ascii="Times New Roman" w:eastAsia="Times New Roman" w:hAnsi="Times New Roman" w:cs="Times New Roman"/>
          <w:bCs/>
          <w:color w:val="000000"/>
          <w:sz w:val="24"/>
          <w:szCs w:val="24"/>
          <w:lang w:val="en-US"/>
        </w:rPr>
        <w:t xml:space="preserve"> or other written materials that the Company may think desirable for the purposes of the objects;</w:t>
      </w:r>
    </w:p>
    <w:p w14:paraId="3A4238D7" w14:textId="2CB0C158"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purchase or otherwise acquire and undertake all or any part of the property assets, </w:t>
      </w:r>
      <w:r w:rsidR="00E41A9F" w:rsidRPr="00AD1177">
        <w:rPr>
          <w:rFonts w:ascii="Times New Roman" w:eastAsia="Times New Roman" w:hAnsi="Times New Roman" w:cs="Times New Roman"/>
          <w:bCs/>
          <w:color w:val="000000"/>
          <w:sz w:val="24"/>
          <w:szCs w:val="24"/>
          <w:lang w:val="en-US"/>
        </w:rPr>
        <w:t>liabilities,</w:t>
      </w:r>
      <w:r w:rsidRPr="00AD1177">
        <w:rPr>
          <w:rFonts w:ascii="Times New Roman" w:eastAsia="Times New Roman" w:hAnsi="Times New Roman" w:cs="Times New Roman"/>
          <w:bCs/>
          <w:color w:val="000000"/>
          <w:sz w:val="24"/>
          <w:szCs w:val="24"/>
          <w:lang w:val="en-US"/>
        </w:rPr>
        <w:t xml:space="preserve"> and engagements of any one or more of the associations, </w:t>
      </w:r>
      <w:proofErr w:type="gramStart"/>
      <w:r w:rsidRPr="00AD1177">
        <w:rPr>
          <w:rFonts w:ascii="Times New Roman" w:eastAsia="Times New Roman" w:hAnsi="Times New Roman" w:cs="Times New Roman"/>
          <w:bCs/>
          <w:color w:val="000000"/>
          <w:sz w:val="24"/>
          <w:szCs w:val="24"/>
          <w:lang w:val="en-US"/>
        </w:rPr>
        <w:t>societies</w:t>
      </w:r>
      <w:proofErr w:type="gramEnd"/>
      <w:r w:rsidRPr="00AD1177">
        <w:rPr>
          <w:rFonts w:ascii="Times New Roman" w:eastAsia="Times New Roman" w:hAnsi="Times New Roman" w:cs="Times New Roman"/>
          <w:bCs/>
          <w:color w:val="000000"/>
          <w:sz w:val="24"/>
          <w:szCs w:val="24"/>
          <w:lang w:val="en-US"/>
        </w:rPr>
        <w:t xml:space="preserve"> or bodies with which the Company is authorised to co-operate or federate;</w:t>
      </w:r>
    </w:p>
    <w:p w14:paraId="198B67D9"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apply for such permissions, or </w:t>
      </w:r>
      <w:proofErr w:type="gramStart"/>
      <w:r w:rsidRPr="00AD1177">
        <w:rPr>
          <w:rFonts w:ascii="Times New Roman" w:eastAsia="Times New Roman" w:hAnsi="Times New Roman" w:cs="Times New Roman"/>
          <w:bCs/>
          <w:color w:val="000000"/>
          <w:sz w:val="24"/>
          <w:szCs w:val="24"/>
          <w:lang w:val="en-US"/>
        </w:rPr>
        <w:t>enter into</w:t>
      </w:r>
      <w:proofErr w:type="gramEnd"/>
      <w:r w:rsidRPr="00AD1177">
        <w:rPr>
          <w:rFonts w:ascii="Times New Roman" w:eastAsia="Times New Roman" w:hAnsi="Times New Roman" w:cs="Times New Roman"/>
          <w:bCs/>
          <w:color w:val="000000"/>
          <w:sz w:val="24"/>
          <w:szCs w:val="24"/>
          <w:lang w:val="en-US"/>
        </w:rPr>
        <w:t xml:space="preserve"> any arrangements with any government or other regulatory authority, which may be required for enabling the Company to carry out any of its objects or making any modification to these Articles or for any other purpose, and to oppose any proceedings or applications which may be to the prejudice of the Company’s objects;</w:t>
      </w:r>
    </w:p>
    <w:p w14:paraId="141BBE36" w14:textId="36F8A0A3"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pay out of the funds of the Company the costs, </w:t>
      </w:r>
      <w:r w:rsidR="00E41A9F" w:rsidRPr="00AD1177">
        <w:rPr>
          <w:rFonts w:ascii="Times New Roman" w:eastAsia="Times New Roman" w:hAnsi="Times New Roman" w:cs="Times New Roman"/>
          <w:bCs/>
          <w:color w:val="000000"/>
          <w:sz w:val="24"/>
          <w:szCs w:val="24"/>
          <w:lang w:val="en-US"/>
        </w:rPr>
        <w:t>charges,</w:t>
      </w:r>
      <w:r w:rsidRPr="00AD1177">
        <w:rPr>
          <w:rFonts w:ascii="Times New Roman" w:eastAsia="Times New Roman" w:hAnsi="Times New Roman" w:cs="Times New Roman"/>
          <w:bCs/>
          <w:color w:val="000000"/>
          <w:sz w:val="24"/>
          <w:szCs w:val="24"/>
          <w:lang w:val="en-US"/>
        </w:rPr>
        <w:t xml:space="preserve"> and expenses of and incidental to the formation and registration of the Company;</w:t>
      </w:r>
    </w:p>
    <w:p w14:paraId="075CD0F2"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to </w:t>
      </w:r>
      <w:proofErr w:type="gramStart"/>
      <w:r w:rsidRPr="00AD1177">
        <w:rPr>
          <w:rFonts w:ascii="Times New Roman" w:eastAsia="Times New Roman" w:hAnsi="Times New Roman" w:cs="Times New Roman"/>
          <w:bCs/>
          <w:color w:val="212121"/>
          <w:sz w:val="24"/>
          <w:szCs w:val="24"/>
          <w:lang w:val="en-US"/>
        </w:rPr>
        <w:t>enter into</w:t>
      </w:r>
      <w:proofErr w:type="gramEnd"/>
      <w:r w:rsidRPr="00AD1177">
        <w:rPr>
          <w:rFonts w:ascii="Times New Roman" w:eastAsia="Times New Roman" w:hAnsi="Times New Roman" w:cs="Times New Roman"/>
          <w:bCs/>
          <w:color w:val="212121"/>
          <w:sz w:val="24"/>
          <w:szCs w:val="24"/>
          <w:lang w:val="en-US"/>
        </w:rPr>
        <w:t xml:space="preserve"> contracts to provide services to or on behalf of other bodies;</w:t>
      </w:r>
    </w:p>
    <w:p w14:paraId="0EC897A7"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212121"/>
          <w:sz w:val="24"/>
          <w:szCs w:val="24"/>
          <w:lang w:val="en-US"/>
        </w:rPr>
        <w:t>to incorporate subsidiary companies to carry on any trade or for any charitable purpose; and</w:t>
      </w:r>
    </w:p>
    <w:p w14:paraId="406E9CF0"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to do such other things as are necessary to the attainment or furtherance of the above objects or any of them.</w:t>
      </w:r>
    </w:p>
    <w:p w14:paraId="6E8770A9"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INCOME</w:t>
      </w:r>
    </w:p>
    <w:p w14:paraId="5CF9FC8D" w14:textId="796FB925"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income and property of the Company shall be applied solely towards the promotion of its objects as set forth in Article 2 and no portion thereof shall be paid or transferred, </w:t>
      </w:r>
      <w:r w:rsidRPr="00AD1177">
        <w:rPr>
          <w:rFonts w:ascii="Times New Roman" w:eastAsia="Times New Roman" w:hAnsi="Times New Roman" w:cs="Times New Roman"/>
          <w:bCs/>
          <w:iCs/>
          <w:color w:val="000000"/>
          <w:sz w:val="24"/>
          <w:szCs w:val="24"/>
          <w:lang w:val="en-US"/>
        </w:rPr>
        <w:lastRenderedPageBreak/>
        <w:t xml:space="preserve">directly or indirectly, by way of dividend, </w:t>
      </w:r>
      <w:r w:rsidR="00E41A9F" w:rsidRPr="00AD1177">
        <w:rPr>
          <w:rFonts w:ascii="Times New Roman" w:eastAsia="Times New Roman" w:hAnsi="Times New Roman" w:cs="Times New Roman"/>
          <w:bCs/>
          <w:iCs/>
          <w:color w:val="000000"/>
          <w:sz w:val="24"/>
          <w:szCs w:val="24"/>
          <w:lang w:val="en-US"/>
        </w:rPr>
        <w:t>bonus,</w:t>
      </w:r>
      <w:r w:rsidRPr="00AD1177">
        <w:rPr>
          <w:rFonts w:ascii="Times New Roman" w:eastAsia="Times New Roman" w:hAnsi="Times New Roman" w:cs="Times New Roman"/>
          <w:bCs/>
          <w:iCs/>
          <w:color w:val="000000"/>
          <w:sz w:val="24"/>
          <w:szCs w:val="24"/>
          <w:lang w:val="en-US"/>
        </w:rPr>
        <w:t xml:space="preserve"> or profit, in </w:t>
      </w:r>
      <w:r w:rsidRPr="00AD1177">
        <w:rPr>
          <w:rFonts w:ascii="Times New Roman" w:eastAsia="Times New Roman" w:hAnsi="Times New Roman" w:cs="Times New Roman"/>
          <w:bCs/>
          <w:iCs/>
          <w:color w:val="212121"/>
          <w:sz w:val="24"/>
          <w:szCs w:val="24"/>
          <w:lang w:val="en-US"/>
        </w:rPr>
        <w:t>any</w:t>
      </w:r>
      <w:r w:rsidRPr="00AD1177">
        <w:rPr>
          <w:rFonts w:ascii="Times New Roman" w:eastAsia="Times New Roman" w:hAnsi="Times New Roman" w:cs="Times New Roman"/>
          <w:bCs/>
          <w:iCs/>
          <w:color w:val="000000"/>
          <w:sz w:val="24"/>
          <w:szCs w:val="24"/>
          <w:lang w:val="en-US"/>
        </w:rPr>
        <w:t xml:space="preserve"> form whatsoever, to its Members, </w:t>
      </w:r>
      <w:proofErr w:type="gramStart"/>
      <w:r w:rsidRPr="00AD1177">
        <w:rPr>
          <w:rFonts w:ascii="Times New Roman" w:eastAsia="Times New Roman" w:hAnsi="Times New Roman" w:cs="Times New Roman"/>
          <w:bCs/>
          <w:iCs/>
          <w:color w:val="000000"/>
          <w:sz w:val="24"/>
          <w:szCs w:val="24"/>
          <w:lang w:val="en-US"/>
        </w:rPr>
        <w:t>provided that</w:t>
      </w:r>
      <w:proofErr w:type="gramEnd"/>
      <w:r w:rsidRPr="00AD1177">
        <w:rPr>
          <w:rFonts w:ascii="Times New Roman" w:eastAsia="Times New Roman" w:hAnsi="Times New Roman" w:cs="Times New Roman"/>
          <w:bCs/>
          <w:iCs/>
          <w:color w:val="000000"/>
          <w:sz w:val="24"/>
          <w:szCs w:val="24"/>
          <w:lang w:val="en-US"/>
        </w:rPr>
        <w:t xml:space="preserve"> nothing herein shall prevent the payment in good faith by the Company of:</w:t>
      </w:r>
    </w:p>
    <w:p w14:paraId="7D5AA27B"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reasonable and proper remuneration to any member, </w:t>
      </w:r>
      <w:proofErr w:type="gramStart"/>
      <w:r w:rsidRPr="00AD1177">
        <w:rPr>
          <w:rFonts w:ascii="Times New Roman" w:eastAsia="Times New Roman" w:hAnsi="Times New Roman" w:cs="Times New Roman"/>
          <w:bCs/>
          <w:color w:val="000000"/>
          <w:sz w:val="24"/>
          <w:szCs w:val="24"/>
          <w:lang w:val="en-US"/>
        </w:rPr>
        <w:t>employee</w:t>
      </w:r>
      <w:proofErr w:type="gramEnd"/>
      <w:r w:rsidRPr="00AD1177">
        <w:rPr>
          <w:rFonts w:ascii="Times New Roman" w:eastAsia="Times New Roman" w:hAnsi="Times New Roman" w:cs="Times New Roman"/>
          <w:bCs/>
          <w:color w:val="000000"/>
          <w:sz w:val="24"/>
          <w:szCs w:val="24"/>
          <w:lang w:val="en-US"/>
        </w:rPr>
        <w:t xml:space="preserve"> or officer of the Company for any service rendered to the Company;</w:t>
      </w:r>
    </w:p>
    <w:p w14:paraId="19185327"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interest at a rate not exceeding commercial banking rates in existence at the time on money lent or reasonable and proper rent for premises demised or let to the Company;</w:t>
      </w:r>
    </w:p>
    <w:p w14:paraId="553ACC6B"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any reasonable out-of-pocket expenses to persons employed by the Company;</w:t>
      </w:r>
    </w:p>
    <w:p w14:paraId="4BC10920"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payment of fees remuneration or other benefit in money or money’s worth to any partnership company or other organisation of which a Member or Director may also be an employee (provided such employee is not entitled to share in the profits of such partnership, company or other organisation or in the case of a company, a shareholder holding not more than 1/100th part of the issued capital of that company); and</w:t>
      </w:r>
    </w:p>
    <w:p w14:paraId="4787EBD0"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any premium in respect of any such indemnity insurance as is permitted by Article 3.1.8.</w:t>
      </w:r>
    </w:p>
    <w:p w14:paraId="446E6693"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WINDING UP</w:t>
      </w:r>
    </w:p>
    <w:p w14:paraId="5A61F15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If, upon winding up or dissolution of the Company, there remains, after satisfaction of all its debts and liabilities any property whatsoever, the following shall apply:</w:t>
      </w:r>
    </w:p>
    <w:p w14:paraId="7A746B92" w14:textId="18058FD9"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in the case of books, papers and other documents not possessing pecuniary or intrinsic value, the same shall be destroyed but, in any other cases, their value shall be realised and the net proceeds applied as funds under Article </w:t>
      </w:r>
      <w:r w:rsidRPr="00AD1177">
        <w:rPr>
          <w:rFonts w:ascii="Times New Roman" w:eastAsia="Times New Roman" w:hAnsi="Times New Roman" w:cs="Arial"/>
          <w:bCs/>
          <w:color w:val="000000"/>
          <w:sz w:val="24"/>
          <w:szCs w:val="24"/>
          <w:lang w:val="en-US"/>
        </w:rPr>
        <w:fldChar w:fldCharType="begin"/>
      </w:r>
      <w:r w:rsidRPr="00AD1177">
        <w:rPr>
          <w:rFonts w:ascii="Times New Roman" w:eastAsia="Times New Roman" w:hAnsi="Times New Roman" w:cs="Arial"/>
          <w:bCs/>
          <w:color w:val="000000"/>
          <w:sz w:val="24"/>
          <w:szCs w:val="24"/>
          <w:lang w:val="en-US"/>
        </w:rPr>
        <w:instrText xml:space="preserve"> REF _Ref418059204 \r \h  \* MERGEFORMAT </w:instrText>
      </w:r>
      <w:r w:rsidRPr="00AD1177">
        <w:rPr>
          <w:rFonts w:ascii="Times New Roman" w:eastAsia="Times New Roman" w:hAnsi="Times New Roman" w:cs="Arial"/>
          <w:bCs/>
          <w:color w:val="000000"/>
          <w:sz w:val="24"/>
          <w:szCs w:val="24"/>
          <w:lang w:val="en-US"/>
        </w:rPr>
      </w:r>
      <w:r w:rsidRPr="00AD1177">
        <w:rPr>
          <w:rFonts w:ascii="Times New Roman" w:eastAsia="Times New Roman" w:hAnsi="Times New Roman" w:cs="Arial"/>
          <w:bCs/>
          <w:color w:val="000000"/>
          <w:sz w:val="24"/>
          <w:szCs w:val="24"/>
          <w:lang w:val="en-US"/>
        </w:rPr>
        <w:fldChar w:fldCharType="separate"/>
      </w:r>
      <w:r w:rsidR="0000291C" w:rsidRPr="00AD1177">
        <w:rPr>
          <w:rFonts w:ascii="Times New Roman" w:eastAsia="Times New Roman" w:hAnsi="Times New Roman" w:cs="Times New Roman"/>
          <w:bCs/>
          <w:color w:val="000000"/>
          <w:sz w:val="24"/>
          <w:szCs w:val="24"/>
          <w:lang w:val="en-US"/>
        </w:rPr>
        <w:t>5.1.2</w:t>
      </w:r>
      <w:r w:rsidRPr="00AD1177">
        <w:rPr>
          <w:rFonts w:ascii="Times New Roman" w:eastAsia="Times New Roman" w:hAnsi="Times New Roman" w:cs="Arial"/>
          <w:bCs/>
          <w:color w:val="000000"/>
          <w:sz w:val="24"/>
          <w:szCs w:val="24"/>
          <w:lang w:val="en-US"/>
        </w:rPr>
        <w:fldChar w:fldCharType="end"/>
      </w:r>
      <w:r w:rsidRPr="00AD1177">
        <w:rPr>
          <w:rFonts w:ascii="Times New Roman" w:eastAsia="Times New Roman" w:hAnsi="Times New Roman" w:cs="Times New Roman"/>
          <w:bCs/>
          <w:color w:val="000000"/>
          <w:sz w:val="24"/>
          <w:szCs w:val="24"/>
          <w:lang w:val="en-US"/>
        </w:rPr>
        <w:t xml:space="preserve"> below; and</w:t>
      </w:r>
    </w:p>
    <w:p w14:paraId="5F4FBF7E" w14:textId="23948C99" w:rsidR="00960369" w:rsidRPr="00AD1177" w:rsidRDefault="52496FAF" w:rsidP="796BBF77">
      <w:pPr>
        <w:numPr>
          <w:ilvl w:val="2"/>
          <w:numId w:val="7"/>
        </w:numPr>
        <w:spacing w:after="240" w:line="240" w:lineRule="auto"/>
        <w:jc w:val="both"/>
        <w:outlineLvl w:val="2"/>
        <w:rPr>
          <w:rFonts w:ascii="Times New Roman" w:eastAsia="Times New Roman" w:hAnsi="Times New Roman" w:cs="Arial"/>
          <w:color w:val="000000"/>
          <w:sz w:val="24"/>
          <w:szCs w:val="24"/>
          <w:lang w:val="en-US"/>
        </w:rPr>
      </w:pPr>
      <w:bookmarkStart w:id="3" w:name="_Ref418059204"/>
      <w:bookmarkEnd w:id="3"/>
      <w:r w:rsidRPr="00AD1177">
        <w:rPr>
          <w:rFonts w:ascii="Times New Roman" w:eastAsia="Times New Roman" w:hAnsi="Times New Roman" w:cs="Times New Roman"/>
          <w:color w:val="000000" w:themeColor="text1"/>
          <w:sz w:val="24"/>
          <w:szCs w:val="24"/>
          <w:lang w:val="en-US"/>
        </w:rPr>
        <w:t>in the case of funds that remain available to be paid or distributed, the same shall not be paid to or distributed among the Members (</w:t>
      </w:r>
      <w:proofErr w:type="gramStart"/>
      <w:r w:rsidRPr="00AD1177">
        <w:rPr>
          <w:rFonts w:ascii="Times New Roman" w:eastAsia="Times New Roman" w:hAnsi="Times New Roman" w:cs="Times New Roman"/>
          <w:color w:val="000000" w:themeColor="text1"/>
          <w:sz w:val="24"/>
          <w:szCs w:val="24"/>
          <w:lang w:val="en-US"/>
        </w:rPr>
        <w:t>with the exception of</w:t>
      </w:r>
      <w:proofErr w:type="gramEnd"/>
      <w:r w:rsidRPr="00AD1177">
        <w:rPr>
          <w:rFonts w:ascii="Times New Roman" w:eastAsia="Times New Roman" w:hAnsi="Times New Roman" w:cs="Times New Roman"/>
          <w:color w:val="000000" w:themeColor="text1"/>
          <w:sz w:val="24"/>
          <w:szCs w:val="24"/>
          <w:lang w:val="en-US"/>
        </w:rPr>
        <w:t xml:space="preserve"> a Member that qualifies under this Article 5.1.2) but shall be </w:t>
      </w:r>
      <w:r w:rsidR="00607AC1" w:rsidRPr="00AD1177">
        <w:rPr>
          <w:rFonts w:ascii="Times New Roman" w:eastAsia="Times New Roman" w:hAnsi="Times New Roman" w:cs="Times New Roman"/>
          <w:color w:val="000000" w:themeColor="text1"/>
          <w:sz w:val="24"/>
          <w:szCs w:val="24"/>
          <w:lang w:val="en-US"/>
        </w:rPr>
        <w:t>transferred</w:t>
      </w:r>
      <w:r w:rsidRPr="00AD1177">
        <w:rPr>
          <w:rFonts w:ascii="Times New Roman" w:eastAsia="Times New Roman" w:hAnsi="Times New Roman" w:cs="Times New Roman"/>
          <w:color w:val="000000" w:themeColor="text1"/>
          <w:sz w:val="24"/>
          <w:szCs w:val="24"/>
          <w:lang w:val="en-US"/>
        </w:rPr>
        <w:t xml:space="preserve"> to another body (charitable or otherwise) with objects similar to those of the Company. Such body shall be determined by resolution of the Members at or prior to the winding up and, subject to any such resolution of the Members, may be made by resolution of the Board at or prior to the winding up.</w:t>
      </w:r>
    </w:p>
    <w:p w14:paraId="11721D91"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Liability of members</w:t>
      </w:r>
    </w:p>
    <w:p w14:paraId="61E50084" w14:textId="570A9BB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liability of each Member is limited to £10, being the amount that each Member undertakes to contribute to the assets of the Company in the event of its being wound up whil</w:t>
      </w:r>
      <w:r w:rsidR="00530BB2" w:rsidRPr="00AD1177">
        <w:rPr>
          <w:rFonts w:ascii="Times New Roman" w:eastAsia="Times New Roman" w:hAnsi="Times New Roman" w:cs="Times New Roman"/>
          <w:bCs/>
          <w:iCs/>
          <w:color w:val="000000"/>
          <w:sz w:val="24"/>
          <w:szCs w:val="24"/>
          <w:lang w:val="en-US"/>
        </w:rPr>
        <w:t>st</w:t>
      </w:r>
      <w:r w:rsidRPr="00AD1177">
        <w:rPr>
          <w:rFonts w:ascii="Times New Roman" w:eastAsia="Times New Roman" w:hAnsi="Times New Roman" w:cs="Times New Roman"/>
          <w:bCs/>
          <w:iCs/>
          <w:color w:val="000000"/>
          <w:sz w:val="24"/>
          <w:szCs w:val="24"/>
          <w:lang w:val="en-US"/>
        </w:rPr>
        <w:t xml:space="preserve"> a </w:t>
      </w:r>
      <w:proofErr w:type="gramStart"/>
      <w:r w:rsidRPr="00AD1177">
        <w:rPr>
          <w:rFonts w:ascii="Times New Roman" w:eastAsia="Times New Roman" w:hAnsi="Times New Roman" w:cs="Times New Roman"/>
          <w:bCs/>
          <w:iCs/>
          <w:color w:val="000000"/>
          <w:sz w:val="24"/>
          <w:szCs w:val="24"/>
          <w:lang w:val="en-US"/>
        </w:rPr>
        <w:t>Member</w:t>
      </w:r>
      <w:proofErr w:type="gramEnd"/>
      <w:r w:rsidRPr="00AD1177">
        <w:rPr>
          <w:rFonts w:ascii="Times New Roman" w:eastAsia="Times New Roman" w:hAnsi="Times New Roman" w:cs="Times New Roman"/>
          <w:bCs/>
          <w:iCs/>
          <w:color w:val="000000"/>
          <w:sz w:val="24"/>
          <w:szCs w:val="24"/>
          <w:lang w:val="en-US"/>
        </w:rPr>
        <w:t xml:space="preserve"> or within one year after </w:t>
      </w:r>
      <w:r w:rsidR="00837B73" w:rsidRPr="00AD1177">
        <w:rPr>
          <w:rFonts w:ascii="Times New Roman" w:eastAsia="Times New Roman" w:hAnsi="Times New Roman" w:cs="Times New Roman"/>
          <w:bCs/>
          <w:iCs/>
          <w:color w:val="000000"/>
          <w:sz w:val="24"/>
          <w:szCs w:val="24"/>
          <w:lang w:val="en-US"/>
        </w:rPr>
        <w:t>ceasing</w:t>
      </w:r>
      <w:r w:rsidRPr="00AD1177">
        <w:rPr>
          <w:rFonts w:ascii="Times New Roman" w:eastAsia="Times New Roman" w:hAnsi="Times New Roman" w:cs="Times New Roman"/>
          <w:bCs/>
          <w:iCs/>
          <w:color w:val="000000"/>
          <w:sz w:val="24"/>
          <w:szCs w:val="24"/>
          <w:lang w:val="en-US"/>
        </w:rPr>
        <w:t xml:space="preserve"> to be a Member for: </w:t>
      </w:r>
    </w:p>
    <w:p w14:paraId="2951B4AD" w14:textId="4D038614"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payment of the Company’s debts and liabilities contracted </w:t>
      </w:r>
      <w:r w:rsidR="00837B73" w:rsidRPr="00AD1177">
        <w:rPr>
          <w:rFonts w:ascii="Times New Roman" w:eastAsia="Times New Roman" w:hAnsi="Times New Roman" w:cs="Times New Roman"/>
          <w:bCs/>
          <w:color w:val="000000"/>
          <w:sz w:val="24"/>
          <w:szCs w:val="24"/>
          <w:lang w:val="en-US"/>
        </w:rPr>
        <w:t>whilst</w:t>
      </w:r>
      <w:r w:rsidRPr="00AD1177">
        <w:rPr>
          <w:rFonts w:ascii="Times New Roman" w:eastAsia="Times New Roman" w:hAnsi="Times New Roman" w:cs="Times New Roman"/>
          <w:bCs/>
          <w:color w:val="000000"/>
          <w:sz w:val="24"/>
          <w:szCs w:val="24"/>
          <w:lang w:val="en-US"/>
        </w:rPr>
        <w:t xml:space="preserve"> a </w:t>
      </w:r>
      <w:proofErr w:type="gramStart"/>
      <w:r w:rsidRPr="00AD1177">
        <w:rPr>
          <w:rFonts w:ascii="Times New Roman" w:eastAsia="Times New Roman" w:hAnsi="Times New Roman" w:cs="Times New Roman"/>
          <w:bCs/>
          <w:color w:val="000000"/>
          <w:sz w:val="24"/>
          <w:szCs w:val="24"/>
          <w:lang w:val="en-US"/>
        </w:rPr>
        <w:t>Member</w:t>
      </w:r>
      <w:proofErr w:type="gramEnd"/>
      <w:r w:rsidRPr="00AD1177">
        <w:rPr>
          <w:rFonts w:ascii="Times New Roman" w:eastAsia="Times New Roman" w:hAnsi="Times New Roman" w:cs="Times New Roman"/>
          <w:bCs/>
          <w:color w:val="000000"/>
          <w:sz w:val="24"/>
          <w:szCs w:val="24"/>
          <w:lang w:val="en-US"/>
        </w:rPr>
        <w:t>;</w:t>
      </w:r>
    </w:p>
    <w:p w14:paraId="3E8D19D4" w14:textId="39568EF4"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payment of the costs, </w:t>
      </w:r>
      <w:r w:rsidR="00E41A9F" w:rsidRPr="00AD1177">
        <w:rPr>
          <w:rFonts w:ascii="Times New Roman" w:eastAsia="Times New Roman" w:hAnsi="Times New Roman" w:cs="Times New Roman"/>
          <w:bCs/>
          <w:color w:val="000000"/>
          <w:sz w:val="24"/>
          <w:szCs w:val="24"/>
          <w:lang w:val="en-US"/>
        </w:rPr>
        <w:t>charges,</w:t>
      </w:r>
      <w:r w:rsidRPr="00AD1177">
        <w:rPr>
          <w:rFonts w:ascii="Times New Roman" w:eastAsia="Times New Roman" w:hAnsi="Times New Roman" w:cs="Times New Roman"/>
          <w:bCs/>
          <w:color w:val="000000"/>
          <w:sz w:val="24"/>
          <w:szCs w:val="24"/>
          <w:lang w:val="en-US"/>
        </w:rPr>
        <w:t xml:space="preserve"> and expenses of winding up; and</w:t>
      </w:r>
    </w:p>
    <w:p w14:paraId="4624B0B5"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adjustment of the rights of the contributories among themselves.</w:t>
      </w:r>
    </w:p>
    <w:p w14:paraId="089BEFAA"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bookmarkStart w:id="4" w:name="_Ref417407067"/>
      <w:r w:rsidRPr="00AD1177">
        <w:rPr>
          <w:rFonts w:ascii="Times New Roman" w:eastAsia="Times New Roman" w:hAnsi="Times New Roman" w:cs="Times New Roman"/>
          <w:b/>
          <w:bCs/>
          <w:caps/>
          <w:color w:val="000000"/>
          <w:sz w:val="24"/>
          <w:szCs w:val="24"/>
          <w:lang w:val="en-US"/>
        </w:rPr>
        <w:lastRenderedPageBreak/>
        <w:t>MEMBERSHIP</w:t>
      </w:r>
      <w:bookmarkEnd w:id="4"/>
    </w:p>
    <w:p w14:paraId="6146136A" w14:textId="77777777" w:rsidR="00960369" w:rsidRPr="00AD1177" w:rsidRDefault="00960369" w:rsidP="00960369">
      <w:pPr>
        <w:spacing w:after="240" w:line="240" w:lineRule="auto"/>
        <w:ind w:left="720"/>
        <w:jc w:val="both"/>
        <w:rPr>
          <w:rFonts w:ascii="Times New Roman" w:eastAsia="Times New Roman" w:hAnsi="Times New Roman" w:cs="Times New Roman"/>
          <w:b/>
          <w:sz w:val="24"/>
          <w:szCs w:val="24"/>
          <w:lang w:val="en-US"/>
        </w:rPr>
      </w:pPr>
      <w:r w:rsidRPr="00AD1177">
        <w:rPr>
          <w:rFonts w:ascii="Times New Roman" w:eastAsia="Times New Roman" w:hAnsi="Times New Roman" w:cs="Times New Roman"/>
          <w:b/>
          <w:sz w:val="24"/>
          <w:szCs w:val="24"/>
          <w:lang w:val="en-US"/>
        </w:rPr>
        <w:t>Members of the Company</w:t>
      </w:r>
    </w:p>
    <w:p w14:paraId="0324EBFF" w14:textId="754124F2"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cause a register to be kept of all Members respectively with their addresses together with such other records of Membership as may be deemed necessary or are required by law, including but not limited to the requirements of Section 113 of the 2006 Act. Every Member shall either sign a written consent to become a Member or sign the Register of Members. The Register of Members shall be kept available for inspection in accordance with Section 114 of the 2006 Act.</w:t>
      </w:r>
    </w:p>
    <w:p w14:paraId="3A7E50AE" w14:textId="77777777" w:rsidR="00960369" w:rsidRPr="00AD1177" w:rsidRDefault="00960369" w:rsidP="00960369">
      <w:pPr>
        <w:spacing w:after="240" w:line="240" w:lineRule="auto"/>
        <w:ind w:left="720"/>
        <w:jc w:val="both"/>
        <w:outlineLvl w:val="1"/>
        <w:rPr>
          <w:rFonts w:ascii="Times New Roman" w:eastAsia="Times New Roman" w:hAnsi="Times New Roman" w:cs="Times New Roman"/>
          <w:b/>
          <w:bCs/>
          <w:iCs/>
          <w:color w:val="000000"/>
          <w:sz w:val="24"/>
          <w:szCs w:val="24"/>
          <w:lang w:val="en-US"/>
        </w:rPr>
      </w:pPr>
      <w:r w:rsidRPr="00AD1177">
        <w:rPr>
          <w:rFonts w:ascii="Times New Roman" w:eastAsia="Times New Roman" w:hAnsi="Times New Roman" w:cs="Times New Roman"/>
          <w:b/>
          <w:bCs/>
          <w:iCs/>
          <w:color w:val="000000"/>
          <w:sz w:val="24"/>
          <w:szCs w:val="24"/>
          <w:lang w:val="en-US"/>
        </w:rPr>
        <w:t>Full Members</w:t>
      </w:r>
    </w:p>
    <w:p w14:paraId="1AEA0226" w14:textId="1B3B90A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Board shall, in its absolute discretion, admit to Full Membership such other persons </w:t>
      </w:r>
      <w:r w:rsidR="005F5B48" w:rsidRPr="00AD1177">
        <w:rPr>
          <w:rFonts w:ascii="Times New Roman" w:eastAsia="Times New Roman" w:hAnsi="Times New Roman" w:cs="Times New Roman"/>
          <w:bCs/>
          <w:color w:val="000000"/>
          <w:sz w:val="24"/>
          <w:szCs w:val="24"/>
          <w:lang w:val="en-US"/>
        </w:rPr>
        <w:t>which are carrying on business in the United Kingdom or otherwise have plans to do so in the future</w:t>
      </w:r>
      <w:r w:rsidR="005F5B48" w:rsidRPr="00AD1177">
        <w:rPr>
          <w:rFonts w:ascii="Times New Roman" w:eastAsia="Times New Roman" w:hAnsi="Times New Roman" w:cs="Times New Roman"/>
          <w:bCs/>
          <w:iCs/>
          <w:color w:val="000000"/>
          <w:sz w:val="24"/>
          <w:szCs w:val="24"/>
          <w:lang w:val="en-US"/>
        </w:rPr>
        <w:t xml:space="preserve"> </w:t>
      </w:r>
      <w:r w:rsidRPr="00AD1177">
        <w:rPr>
          <w:rFonts w:ascii="Times New Roman" w:eastAsia="Times New Roman" w:hAnsi="Times New Roman" w:cs="Times New Roman"/>
          <w:bCs/>
          <w:iCs/>
          <w:color w:val="000000"/>
          <w:sz w:val="24"/>
          <w:szCs w:val="24"/>
          <w:lang w:val="en-US"/>
        </w:rPr>
        <w:t>in accordance with the provisions below.</w:t>
      </w:r>
    </w:p>
    <w:p w14:paraId="1E613B9B" w14:textId="5727F80E"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Companies which (i) supply prescription medicines for human use and (ii) themselves manufacture such products and/or hold marketing authorisations in respect of such products; or</w:t>
      </w:r>
    </w:p>
    <w:p w14:paraId="13386DF2" w14:textId="33641830"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Companies which are engaged in research and/or development on their own account with a view to the marketing or licensing to other parties of medicines for human use or pharmaceutical materials intended for their preparation; or</w:t>
      </w:r>
    </w:p>
    <w:p w14:paraId="76DE9F13"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Notwithstanding the foregoing provisions, the Board may, in its absolute discretion, admit as a Full Member any company with interests in pharmaceutical products or materials which is not otherwise eligible, if the Board considers that it is in the best interests of the Company to do so. </w:t>
      </w:r>
    </w:p>
    <w:p w14:paraId="558984A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w:t>
      </w:r>
      <w:r w:rsidRPr="00AD1177">
        <w:rPr>
          <w:rFonts w:ascii="Times New Roman" w:eastAsia="Times New Roman" w:hAnsi="Times New Roman" w:cs="Arial"/>
          <w:bCs/>
          <w:iCs/>
          <w:color w:val="000000"/>
          <w:sz w:val="24"/>
          <w:szCs w:val="24"/>
          <w:lang w:val="en-US"/>
        </w:rPr>
        <w:t xml:space="preserve">Full Members shall be entitled to attend, </w:t>
      </w:r>
      <w:proofErr w:type="gramStart"/>
      <w:r w:rsidRPr="00AD1177">
        <w:rPr>
          <w:rFonts w:ascii="Times New Roman" w:eastAsia="Times New Roman" w:hAnsi="Times New Roman" w:cs="Arial"/>
          <w:bCs/>
          <w:iCs/>
          <w:color w:val="000000"/>
          <w:sz w:val="24"/>
          <w:szCs w:val="24"/>
          <w:lang w:val="en-US"/>
        </w:rPr>
        <w:t>speak</w:t>
      </w:r>
      <w:proofErr w:type="gramEnd"/>
      <w:r w:rsidRPr="00AD1177">
        <w:rPr>
          <w:rFonts w:ascii="Times New Roman" w:eastAsia="Times New Roman" w:hAnsi="Times New Roman" w:cs="Arial"/>
          <w:bCs/>
          <w:iCs/>
          <w:color w:val="000000"/>
          <w:sz w:val="24"/>
          <w:szCs w:val="24"/>
          <w:lang w:val="en-US"/>
        </w:rPr>
        <w:t xml:space="preserve"> and vote at general meetings pursuant to Article 22.  The </w:t>
      </w:r>
      <w:r w:rsidRPr="00AD1177">
        <w:rPr>
          <w:rFonts w:ascii="Times New Roman" w:eastAsia="Times New Roman" w:hAnsi="Times New Roman" w:cs="Times New Roman"/>
          <w:bCs/>
          <w:iCs/>
          <w:color w:val="000000"/>
          <w:sz w:val="24"/>
          <w:szCs w:val="24"/>
          <w:lang w:val="en-US"/>
        </w:rPr>
        <w:t xml:space="preserve">Board may impose such terms and conditions </w:t>
      </w:r>
      <w:r w:rsidRPr="00AD1177">
        <w:rPr>
          <w:rFonts w:ascii="Times New Roman" w:eastAsia="Times New Roman" w:hAnsi="Times New Roman" w:cs="Arial"/>
          <w:bCs/>
          <w:iCs/>
          <w:color w:val="000000"/>
          <w:sz w:val="24"/>
          <w:szCs w:val="24"/>
          <w:lang w:val="en-US"/>
        </w:rPr>
        <w:t>as may appear to it from time to time to be reasonable and requisite for qualification as a</w:t>
      </w:r>
      <w:r w:rsidRPr="00AD1177">
        <w:rPr>
          <w:rFonts w:ascii="Times New Roman" w:eastAsia="Times New Roman" w:hAnsi="Times New Roman" w:cs="Times New Roman"/>
          <w:bCs/>
          <w:iCs/>
          <w:color w:val="000000"/>
          <w:sz w:val="24"/>
          <w:szCs w:val="24"/>
          <w:lang w:val="en-US"/>
        </w:rPr>
        <w:t xml:space="preserve"> Full Member.</w:t>
      </w:r>
    </w:p>
    <w:p w14:paraId="17B2D21D" w14:textId="77777777" w:rsidR="00960369" w:rsidRPr="00AD1177" w:rsidRDefault="00960369" w:rsidP="00960369">
      <w:pPr>
        <w:spacing w:after="240" w:line="240" w:lineRule="auto"/>
        <w:ind w:left="720"/>
        <w:jc w:val="both"/>
        <w:rPr>
          <w:rFonts w:ascii="Times New Roman" w:eastAsia="Times New Roman" w:hAnsi="Times New Roman" w:cs="Times New Roman"/>
          <w:b/>
          <w:sz w:val="24"/>
          <w:szCs w:val="24"/>
          <w:lang w:val="en-US"/>
        </w:rPr>
      </w:pPr>
      <w:r w:rsidRPr="00AD1177">
        <w:rPr>
          <w:rFonts w:ascii="Times New Roman" w:eastAsia="Times New Roman" w:hAnsi="Times New Roman" w:cs="Times New Roman"/>
          <w:b/>
          <w:sz w:val="24"/>
          <w:szCs w:val="24"/>
          <w:lang w:val="en-US"/>
        </w:rPr>
        <w:t>Affiliate Members</w:t>
      </w:r>
    </w:p>
    <w:p w14:paraId="42335509"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There shall also be two classes of Affiliate Members (an “</w:t>
      </w:r>
      <w:r w:rsidRPr="00AD1177">
        <w:rPr>
          <w:rFonts w:ascii="Times New Roman" w:eastAsia="Times New Roman" w:hAnsi="Times New Roman" w:cs="Times New Roman"/>
          <w:b/>
          <w:bCs/>
          <w:i/>
          <w:iCs/>
          <w:color w:val="000000"/>
          <w:sz w:val="24"/>
          <w:szCs w:val="24"/>
          <w:lang w:val="en-US"/>
        </w:rPr>
        <w:t>Affiliate Member</w:t>
      </w:r>
      <w:r w:rsidRPr="00AD1177">
        <w:rPr>
          <w:rFonts w:ascii="Times New Roman" w:eastAsia="Times New Roman" w:hAnsi="Times New Roman" w:cs="Times New Roman"/>
          <w:bCs/>
          <w:iCs/>
          <w:color w:val="000000"/>
          <w:sz w:val="24"/>
          <w:szCs w:val="24"/>
          <w:lang w:val="en-US"/>
        </w:rPr>
        <w:t>”) known respectively as “</w:t>
      </w:r>
      <w:r w:rsidRPr="00AD1177">
        <w:rPr>
          <w:rFonts w:ascii="Times New Roman" w:eastAsia="Times New Roman" w:hAnsi="Times New Roman" w:cs="Times New Roman"/>
          <w:b/>
          <w:bCs/>
          <w:i/>
          <w:iCs/>
          <w:color w:val="000000"/>
          <w:sz w:val="24"/>
          <w:szCs w:val="24"/>
          <w:lang w:val="en-US"/>
        </w:rPr>
        <w:t>Research Affiliates</w:t>
      </w:r>
      <w:r w:rsidRPr="00AD1177">
        <w:rPr>
          <w:rFonts w:ascii="Times New Roman" w:eastAsia="Times New Roman" w:hAnsi="Times New Roman" w:cs="Times New Roman"/>
          <w:bCs/>
          <w:i/>
          <w:iCs/>
          <w:color w:val="000000"/>
          <w:sz w:val="24"/>
          <w:szCs w:val="24"/>
          <w:lang w:val="en-US"/>
        </w:rPr>
        <w:t>”</w:t>
      </w:r>
      <w:r w:rsidRPr="00AD1177">
        <w:rPr>
          <w:rFonts w:ascii="Times New Roman" w:eastAsia="Times New Roman" w:hAnsi="Times New Roman" w:cs="Times New Roman"/>
          <w:bCs/>
          <w:iCs/>
          <w:color w:val="000000"/>
          <w:sz w:val="24"/>
          <w:szCs w:val="24"/>
          <w:lang w:val="en-US"/>
        </w:rPr>
        <w:t xml:space="preserve"> and “</w:t>
      </w:r>
      <w:r w:rsidRPr="00AD1177">
        <w:rPr>
          <w:rFonts w:ascii="Times New Roman" w:eastAsia="Times New Roman" w:hAnsi="Times New Roman" w:cs="Times New Roman"/>
          <w:b/>
          <w:bCs/>
          <w:i/>
          <w:iCs/>
          <w:color w:val="000000"/>
          <w:sz w:val="24"/>
          <w:szCs w:val="24"/>
          <w:lang w:val="en-US"/>
        </w:rPr>
        <w:t>General Affiliates</w:t>
      </w:r>
      <w:r w:rsidRPr="00AD1177">
        <w:rPr>
          <w:rFonts w:ascii="Times New Roman" w:eastAsia="Times New Roman" w:hAnsi="Times New Roman" w:cs="Times New Roman"/>
          <w:bCs/>
          <w:iCs/>
          <w:color w:val="000000"/>
          <w:sz w:val="24"/>
          <w:szCs w:val="24"/>
          <w:lang w:val="en-US"/>
        </w:rPr>
        <w:t>” which shall be eligible for Affiliate Membership of the Company, in the absolute discretion of the Board, as follows:</w:t>
      </w:r>
    </w:p>
    <w:p w14:paraId="46522471" w14:textId="79474F80"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w:t>
      </w:r>
      <w:r w:rsidRPr="00AD1177">
        <w:rPr>
          <w:rFonts w:ascii="Times New Roman" w:eastAsia="Times New Roman" w:hAnsi="Times New Roman" w:cs="Times New Roman"/>
          <w:b/>
          <w:bCs/>
          <w:i/>
          <w:color w:val="000000"/>
          <w:sz w:val="24"/>
          <w:szCs w:val="24"/>
          <w:lang w:val="en-US"/>
        </w:rPr>
        <w:t>Research Affiliates</w:t>
      </w:r>
      <w:r w:rsidRPr="00AD1177">
        <w:rPr>
          <w:rFonts w:ascii="Times New Roman" w:eastAsia="Times New Roman" w:hAnsi="Times New Roman" w:cs="Times New Roman"/>
          <w:bCs/>
          <w:color w:val="000000"/>
          <w:sz w:val="24"/>
          <w:szCs w:val="24"/>
          <w:lang w:val="en-US"/>
        </w:rPr>
        <w:t>” are companies which (i) are engaged in research in and/or development of medicines for human use and (ii) have no turnover in such product and (iii) are carrying on business in the United Kingdom</w:t>
      </w:r>
      <w:r w:rsidR="00581F40" w:rsidRPr="00AD1177">
        <w:rPr>
          <w:rFonts w:ascii="Times New Roman" w:eastAsia="Times New Roman" w:hAnsi="Times New Roman" w:cs="Times New Roman"/>
          <w:bCs/>
          <w:color w:val="000000"/>
          <w:sz w:val="24"/>
          <w:szCs w:val="24"/>
          <w:lang w:val="en-US"/>
        </w:rPr>
        <w:t xml:space="preserve"> or otherwise have plans to do so in the future</w:t>
      </w:r>
      <w:r w:rsidRPr="00AD1177">
        <w:rPr>
          <w:rFonts w:ascii="Times New Roman" w:eastAsia="Times New Roman" w:hAnsi="Times New Roman" w:cs="Times New Roman"/>
          <w:bCs/>
          <w:color w:val="000000"/>
          <w:sz w:val="24"/>
          <w:szCs w:val="24"/>
          <w:lang w:val="en-US"/>
        </w:rPr>
        <w:t>.</w:t>
      </w:r>
    </w:p>
    <w:p w14:paraId="584CEBA6" w14:textId="71402EEC"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w:t>
      </w:r>
      <w:r w:rsidRPr="00AD1177">
        <w:rPr>
          <w:rFonts w:ascii="Times New Roman" w:eastAsia="Times New Roman" w:hAnsi="Times New Roman" w:cs="Times New Roman"/>
          <w:b/>
          <w:bCs/>
          <w:i/>
          <w:color w:val="000000"/>
          <w:sz w:val="24"/>
          <w:szCs w:val="24"/>
          <w:lang w:val="en-US"/>
        </w:rPr>
        <w:t>General Affiliates</w:t>
      </w:r>
      <w:r w:rsidRPr="00AD1177">
        <w:rPr>
          <w:rFonts w:ascii="Times New Roman" w:eastAsia="Times New Roman" w:hAnsi="Times New Roman" w:cs="Times New Roman"/>
          <w:bCs/>
          <w:color w:val="000000"/>
          <w:sz w:val="24"/>
          <w:szCs w:val="24"/>
          <w:lang w:val="en-US"/>
        </w:rPr>
        <w:t xml:space="preserve">” are companies or organisations which (i) are not eligible for any other class of membership and (ii) are </w:t>
      </w:r>
      <w:bookmarkStart w:id="5" w:name="_Hlk97898724"/>
      <w:r w:rsidRPr="00AD1177">
        <w:rPr>
          <w:rFonts w:ascii="Times New Roman" w:eastAsia="Times New Roman" w:hAnsi="Times New Roman" w:cs="Times New Roman"/>
          <w:bCs/>
          <w:color w:val="000000"/>
          <w:sz w:val="24"/>
          <w:szCs w:val="24"/>
          <w:lang w:val="en-US"/>
        </w:rPr>
        <w:t>carrying on business in the United Kingdom.</w:t>
      </w:r>
    </w:p>
    <w:bookmarkEnd w:id="5"/>
    <w:p w14:paraId="19F92F0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Affiliate Members shall enjoy such rights and privileges and be under such obligations as the Board shall from time to time determine, in its absolute discretion.</w:t>
      </w:r>
    </w:p>
    <w:p w14:paraId="078DCC5B" w14:textId="0FED5C1A"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 xml:space="preserve">Affiliate Members shall have no right to speak or to vote at general meetings of the </w:t>
      </w:r>
      <w:r w:rsidR="00330D40" w:rsidRPr="00AD1177">
        <w:rPr>
          <w:rFonts w:ascii="Times New Roman" w:eastAsia="Times New Roman" w:hAnsi="Times New Roman" w:cs="Times New Roman"/>
          <w:bCs/>
          <w:iCs/>
          <w:color w:val="000000"/>
          <w:sz w:val="24"/>
          <w:szCs w:val="24"/>
          <w:lang w:val="en-US"/>
        </w:rPr>
        <w:t>Company but</w:t>
      </w:r>
      <w:r w:rsidRPr="00AD1177">
        <w:rPr>
          <w:rFonts w:ascii="Times New Roman" w:eastAsia="Times New Roman" w:hAnsi="Times New Roman" w:cs="Times New Roman"/>
          <w:bCs/>
          <w:iCs/>
          <w:color w:val="000000"/>
          <w:sz w:val="24"/>
          <w:szCs w:val="24"/>
          <w:lang w:val="en-US"/>
        </w:rPr>
        <w:t xml:space="preserve"> shall be entitled to attend and receive notice of general meetings.</w:t>
      </w:r>
    </w:p>
    <w:p w14:paraId="65E563FF" w14:textId="77777777" w:rsidR="00960369" w:rsidRPr="00AD1177" w:rsidRDefault="00960369" w:rsidP="00960369">
      <w:pPr>
        <w:spacing w:after="240" w:line="240" w:lineRule="auto"/>
        <w:ind w:left="720"/>
        <w:jc w:val="both"/>
        <w:rPr>
          <w:rFonts w:ascii="Times New Roman" w:eastAsia="Times New Roman" w:hAnsi="Times New Roman" w:cs="Times New Roman"/>
          <w:b/>
          <w:sz w:val="24"/>
          <w:szCs w:val="24"/>
          <w:lang w:val="en-US"/>
        </w:rPr>
      </w:pPr>
      <w:r w:rsidRPr="00AD1177">
        <w:rPr>
          <w:rFonts w:ascii="Times New Roman" w:eastAsia="Times New Roman" w:hAnsi="Times New Roman" w:cs="Times New Roman"/>
          <w:b/>
          <w:sz w:val="24"/>
          <w:szCs w:val="24"/>
          <w:lang w:val="en-US"/>
        </w:rPr>
        <w:t>Related Companies</w:t>
      </w:r>
    </w:p>
    <w:p w14:paraId="2C3A1C88" w14:textId="793CCF79"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For the purposes of Membership and all the rights, privileges and obligations attaching thereto, a group of two or more “related companies” which are Members shall constitute a single Member, and upon two or more Members becoming a group of related companies, their separate Membership shall cease </w:t>
      </w:r>
      <w:r w:rsidR="00A70ED8" w:rsidRPr="00AD1177">
        <w:rPr>
          <w:rFonts w:ascii="Times New Roman" w:eastAsia="Times New Roman" w:hAnsi="Times New Roman" w:cs="Times New Roman"/>
          <w:bCs/>
          <w:iCs/>
          <w:color w:val="000000"/>
          <w:sz w:val="24"/>
          <w:szCs w:val="24"/>
          <w:lang w:val="en-US"/>
        </w:rPr>
        <w:t xml:space="preserve">at the end of the calendar year in </w:t>
      </w:r>
      <w:r w:rsidR="00B7787C" w:rsidRPr="00AD1177">
        <w:rPr>
          <w:rFonts w:ascii="Times New Roman" w:eastAsia="Times New Roman" w:hAnsi="Times New Roman" w:cs="Times New Roman"/>
          <w:bCs/>
          <w:iCs/>
          <w:color w:val="000000"/>
          <w:sz w:val="24"/>
          <w:szCs w:val="24"/>
          <w:lang w:val="en-US"/>
        </w:rPr>
        <w:t xml:space="preserve">which the Members formally became related companies, </w:t>
      </w:r>
      <w:r w:rsidRPr="00AD1177">
        <w:rPr>
          <w:rFonts w:ascii="Times New Roman" w:eastAsia="Times New Roman" w:hAnsi="Times New Roman" w:cs="Times New Roman"/>
          <w:bCs/>
          <w:iCs/>
          <w:color w:val="000000"/>
          <w:sz w:val="24"/>
          <w:szCs w:val="24"/>
          <w:lang w:val="en-US"/>
        </w:rPr>
        <w:t>and they shall thenceforth constitute a single Member. For the purposes of this provision, a company shall be deemed to be related to another if either is a subsidiary of the other, or both are subsidiaries of a third company, or if either is otherwise directly or indirectly under the ownership and/or financial control of the other, or both are directly or indirectly under the same ownership and/or financial control. For the purposes of this Article 7.</w:t>
      </w:r>
      <w:r w:rsidR="006525D4" w:rsidRPr="00AD1177">
        <w:rPr>
          <w:rFonts w:ascii="Times New Roman" w:eastAsia="Times New Roman" w:hAnsi="Times New Roman" w:cs="Times New Roman"/>
          <w:bCs/>
          <w:iCs/>
          <w:color w:val="000000"/>
          <w:sz w:val="24"/>
          <w:szCs w:val="24"/>
          <w:lang w:val="en-US"/>
        </w:rPr>
        <w:t>7</w:t>
      </w:r>
      <w:r w:rsidRPr="00AD1177">
        <w:rPr>
          <w:rFonts w:ascii="Times New Roman" w:eastAsia="Times New Roman" w:hAnsi="Times New Roman" w:cs="Times New Roman"/>
          <w:bCs/>
          <w:iCs/>
          <w:color w:val="000000"/>
          <w:sz w:val="24"/>
          <w:szCs w:val="24"/>
          <w:lang w:val="en-US"/>
        </w:rPr>
        <w:t>, the word “Subsidiary” shall have the same meaning in these Articles as in the 2006 Act.</w:t>
      </w:r>
    </w:p>
    <w:p w14:paraId="4C6560A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may, however, permit two or more related companies to be individual Members where they are managed independently of each other and report separately to different corporate principals. The Board may impose such terms and conditions as it sees fit upon such Members, in its absolute discretion.</w:t>
      </w:r>
    </w:p>
    <w:p w14:paraId="6839B8F0" w14:textId="77777777" w:rsidR="00960369" w:rsidRPr="00AD1177" w:rsidRDefault="00960369" w:rsidP="00960369">
      <w:pPr>
        <w:spacing w:after="240" w:line="240" w:lineRule="auto"/>
        <w:ind w:left="720"/>
        <w:jc w:val="both"/>
        <w:rPr>
          <w:rFonts w:ascii="Times New Roman" w:eastAsia="Times New Roman" w:hAnsi="Times New Roman" w:cs="Times New Roman"/>
          <w:b/>
          <w:sz w:val="24"/>
          <w:szCs w:val="24"/>
          <w:lang w:val="en-US"/>
        </w:rPr>
      </w:pPr>
      <w:r w:rsidRPr="00AD1177">
        <w:rPr>
          <w:rFonts w:ascii="Times New Roman" w:eastAsia="Times New Roman" w:hAnsi="Times New Roman" w:cs="Times New Roman"/>
          <w:b/>
          <w:sz w:val="24"/>
          <w:szCs w:val="24"/>
          <w:lang w:val="en-US"/>
        </w:rPr>
        <w:t>Honorary Members</w:t>
      </w:r>
    </w:p>
    <w:p w14:paraId="0978B9F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be empowered to elect individuals as “</w:t>
      </w:r>
      <w:r w:rsidRPr="00AD1177">
        <w:rPr>
          <w:rFonts w:ascii="Times New Roman" w:eastAsia="Times New Roman" w:hAnsi="Times New Roman" w:cs="Times New Roman"/>
          <w:b/>
          <w:bCs/>
          <w:i/>
          <w:iCs/>
          <w:color w:val="000000"/>
          <w:sz w:val="24"/>
          <w:szCs w:val="24"/>
          <w:lang w:val="en-US"/>
        </w:rPr>
        <w:t>Honorary Members</w:t>
      </w:r>
      <w:r w:rsidRPr="00AD1177">
        <w:rPr>
          <w:rFonts w:ascii="Times New Roman" w:eastAsia="Times New Roman" w:hAnsi="Times New Roman" w:cs="Times New Roman"/>
          <w:bCs/>
          <w:iCs/>
          <w:color w:val="000000"/>
          <w:sz w:val="24"/>
          <w:szCs w:val="24"/>
          <w:lang w:val="en-US"/>
        </w:rPr>
        <w:t>” (an “</w:t>
      </w:r>
      <w:r w:rsidRPr="00AD1177">
        <w:rPr>
          <w:rFonts w:ascii="Times New Roman" w:eastAsia="Times New Roman" w:hAnsi="Times New Roman" w:cs="Times New Roman"/>
          <w:b/>
          <w:bCs/>
          <w:i/>
          <w:iCs/>
          <w:color w:val="000000"/>
          <w:sz w:val="24"/>
          <w:szCs w:val="24"/>
          <w:lang w:val="en-US"/>
        </w:rPr>
        <w:t>Honorary Member</w:t>
      </w:r>
      <w:r w:rsidRPr="00AD1177">
        <w:rPr>
          <w:rFonts w:ascii="Times New Roman" w:eastAsia="Times New Roman" w:hAnsi="Times New Roman" w:cs="Times New Roman"/>
          <w:bCs/>
          <w:iCs/>
          <w:color w:val="000000"/>
          <w:sz w:val="24"/>
          <w:szCs w:val="24"/>
          <w:lang w:val="en-US"/>
        </w:rPr>
        <w:t>”) in recognition of services rendered to the pharmaceutical industry subject to the approval of the Company in a general meeting.</w:t>
      </w:r>
    </w:p>
    <w:p w14:paraId="7782E5FC"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Honorary Members shall be exempt from payment of entrance fees and subscriptions, shall have no right to speak or to vote at general meetings of the Company and shall not be eligible to hold any office in the Company or have any interest in any property of the Company, but shall be entitled to attend all social functions organised by the Company for its Members and attend and receive notice of any general meetings.</w:t>
      </w:r>
    </w:p>
    <w:p w14:paraId="73BDE9A8"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ADMISSION OF MEMBERS</w:t>
      </w:r>
    </w:p>
    <w:p w14:paraId="57B9CEA3"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Application for Membership shall be made in writing to the Secretary on an application form in the manner prescribed by the Board, showing full particulars of the qualification of the applicant for Membership together with written undertakings signed on behalf of the applicant (i) to abide by these Articles and other regulations of the Company from time to time in force including any code of practice adopted by the Company and (ii) to treat as confidential any documents so marked issued by the Company.</w:t>
      </w:r>
    </w:p>
    <w:p w14:paraId="0E391FC1"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application shall be submitted to the Board, which may make such enquiry as it may deem necessary or desirable </w:t>
      </w:r>
      <w:proofErr w:type="gramStart"/>
      <w:r w:rsidRPr="00AD1177">
        <w:rPr>
          <w:rFonts w:ascii="Times New Roman" w:eastAsia="Times New Roman" w:hAnsi="Times New Roman" w:cs="Times New Roman"/>
          <w:bCs/>
          <w:iCs/>
          <w:color w:val="000000"/>
          <w:sz w:val="24"/>
          <w:szCs w:val="24"/>
          <w:lang w:val="en-US"/>
        </w:rPr>
        <w:t>in order to</w:t>
      </w:r>
      <w:proofErr w:type="gramEnd"/>
      <w:r w:rsidRPr="00AD1177">
        <w:rPr>
          <w:rFonts w:ascii="Times New Roman" w:eastAsia="Times New Roman" w:hAnsi="Times New Roman" w:cs="Times New Roman"/>
          <w:bCs/>
          <w:iCs/>
          <w:color w:val="000000"/>
          <w:sz w:val="24"/>
          <w:szCs w:val="24"/>
          <w:lang w:val="en-US"/>
        </w:rPr>
        <w:t xml:space="preserve"> determine the suitability of the applicant for Membership.</w:t>
      </w:r>
    </w:p>
    <w:p w14:paraId="4083EF1A" w14:textId="2CF053F6" w:rsidR="00960369" w:rsidRPr="00AD1177" w:rsidRDefault="5C93FDE6" w:rsidP="5C93FDE6">
      <w:pPr>
        <w:numPr>
          <w:ilvl w:val="1"/>
          <w:numId w:val="7"/>
        </w:numPr>
        <w:spacing w:after="240" w:line="240" w:lineRule="auto"/>
        <w:ind w:hanging="720"/>
        <w:jc w:val="both"/>
        <w:outlineLvl w:val="1"/>
        <w:rPr>
          <w:rFonts w:ascii="Times New Roman" w:eastAsia="Times New Roman" w:hAnsi="Times New Roman" w:cs="Times New Roman"/>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If an application for Membership is approved by a majority of the members of the Board present and voting, the applicant shall become a Member. </w:t>
      </w:r>
    </w:p>
    <w:p w14:paraId="207896EF"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Where a meeting of the Board is not scheduled to be held within 30 days of receipt of an application for Membership by the Secretary, the Secretary may circulate such application for approval by the Board electronically. An application shall be deemed successful provided two</w:t>
      </w:r>
      <w:r w:rsidR="00F430E3" w:rsidRPr="00AD1177">
        <w:rPr>
          <w:rFonts w:ascii="Times New Roman" w:eastAsia="Times New Roman" w:hAnsi="Times New Roman" w:cs="Times New Roman"/>
          <w:bCs/>
          <w:iCs/>
          <w:color w:val="000000"/>
          <w:sz w:val="24"/>
          <w:szCs w:val="24"/>
          <w:lang w:val="en-US"/>
        </w:rPr>
        <w:t>-</w:t>
      </w:r>
      <w:r w:rsidRPr="00AD1177">
        <w:rPr>
          <w:rFonts w:ascii="Times New Roman" w:eastAsia="Times New Roman" w:hAnsi="Times New Roman" w:cs="Times New Roman"/>
          <w:bCs/>
          <w:iCs/>
          <w:color w:val="000000"/>
          <w:sz w:val="24"/>
          <w:szCs w:val="24"/>
          <w:lang w:val="en-US"/>
        </w:rPr>
        <w:t xml:space="preserve">thirds of the members of the Board approve the application electronically or in writing. </w:t>
      </w:r>
    </w:p>
    <w:p w14:paraId="58F854B2" w14:textId="6FE41E7F" w:rsidR="00F55711" w:rsidRPr="00AD1177" w:rsidRDefault="00960369" w:rsidP="00B0096E">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6" w:name="_Hlk98343487"/>
      <w:bookmarkStart w:id="7" w:name="_Hlk98343521"/>
      <w:r w:rsidRPr="00AD1177">
        <w:rPr>
          <w:rFonts w:ascii="Times New Roman" w:eastAsia="Times New Roman" w:hAnsi="Times New Roman" w:cs="Times New Roman"/>
          <w:bCs/>
          <w:iCs/>
          <w:color w:val="000000"/>
          <w:sz w:val="24"/>
          <w:szCs w:val="24"/>
          <w:lang w:val="en-US"/>
        </w:rPr>
        <w:t>The Board shall have full power and authority to refuse an application for Membership</w:t>
      </w:r>
      <w:bookmarkEnd w:id="6"/>
      <w:r w:rsidRPr="00AD1177">
        <w:rPr>
          <w:rFonts w:ascii="Times New Roman" w:eastAsia="Times New Roman" w:hAnsi="Times New Roman" w:cs="Times New Roman"/>
          <w:bCs/>
          <w:iCs/>
          <w:color w:val="000000"/>
          <w:sz w:val="24"/>
          <w:szCs w:val="24"/>
          <w:lang w:val="en-US"/>
        </w:rPr>
        <w:t xml:space="preserve"> </w:t>
      </w:r>
      <w:r w:rsidR="00B0096E" w:rsidRPr="00AD1177">
        <w:rPr>
          <w:rFonts w:ascii="Times New Roman" w:eastAsia="Times New Roman" w:hAnsi="Times New Roman" w:cs="Times New Roman"/>
          <w:bCs/>
          <w:iCs/>
          <w:color w:val="000000"/>
          <w:sz w:val="24"/>
          <w:szCs w:val="24"/>
          <w:lang w:val="en-US"/>
        </w:rPr>
        <w:t xml:space="preserve">where (i) </w:t>
      </w:r>
      <w:r w:rsidR="00F55711" w:rsidRPr="00AD1177">
        <w:rPr>
          <w:rFonts w:ascii="Times New Roman" w:eastAsia="Times New Roman" w:hAnsi="Times New Roman" w:cs="Times New Roman"/>
          <w:bCs/>
          <w:iCs/>
          <w:color w:val="000000"/>
          <w:sz w:val="24"/>
          <w:szCs w:val="24"/>
          <w:lang w:val="en-US"/>
        </w:rPr>
        <w:t xml:space="preserve">the applicant </w:t>
      </w:r>
      <w:r w:rsidR="001F11B5" w:rsidRPr="00AD1177">
        <w:rPr>
          <w:rFonts w:ascii="Times New Roman" w:eastAsia="Times New Roman" w:hAnsi="Times New Roman" w:cs="Times New Roman"/>
          <w:bCs/>
          <w:iCs/>
          <w:color w:val="000000"/>
          <w:sz w:val="24"/>
          <w:szCs w:val="24"/>
          <w:lang w:val="en-US"/>
        </w:rPr>
        <w:t xml:space="preserve">demonstrably </w:t>
      </w:r>
      <w:r w:rsidR="00F55711" w:rsidRPr="00AD1177">
        <w:rPr>
          <w:rFonts w:ascii="Times New Roman" w:eastAsia="Times New Roman" w:hAnsi="Times New Roman" w:cs="Times New Roman"/>
          <w:bCs/>
          <w:iCs/>
          <w:color w:val="000000"/>
          <w:sz w:val="24"/>
          <w:szCs w:val="24"/>
          <w:lang w:val="en-US"/>
        </w:rPr>
        <w:t>does not</w:t>
      </w:r>
      <w:r w:rsidR="00B0096E" w:rsidRPr="00AD1177">
        <w:rPr>
          <w:rFonts w:ascii="Times New Roman" w:eastAsia="Times New Roman" w:hAnsi="Times New Roman" w:cs="Times New Roman"/>
          <w:bCs/>
          <w:iCs/>
          <w:color w:val="000000"/>
          <w:sz w:val="24"/>
          <w:szCs w:val="24"/>
          <w:lang w:val="en-US"/>
        </w:rPr>
        <w:t xml:space="preserve"> comply with the membership criteria which would apply to the applicant</w:t>
      </w:r>
      <w:r w:rsidR="00F55711" w:rsidRPr="00AD1177">
        <w:rPr>
          <w:rFonts w:ascii="Times New Roman" w:eastAsia="Times New Roman" w:hAnsi="Times New Roman" w:cs="Times New Roman"/>
          <w:bCs/>
          <w:iCs/>
          <w:color w:val="000000"/>
          <w:sz w:val="24"/>
          <w:szCs w:val="24"/>
          <w:lang w:val="en-US"/>
        </w:rPr>
        <w:t xml:space="preserve">, or </w:t>
      </w:r>
      <w:r w:rsidR="00B0096E" w:rsidRPr="00AD1177">
        <w:rPr>
          <w:rFonts w:ascii="Times New Roman" w:eastAsia="Times New Roman" w:hAnsi="Times New Roman" w:cs="Times New Roman"/>
          <w:bCs/>
          <w:iCs/>
          <w:color w:val="000000"/>
          <w:sz w:val="24"/>
          <w:szCs w:val="24"/>
          <w:lang w:val="en-US"/>
        </w:rPr>
        <w:t xml:space="preserve">in the reasonable opinion of the Board, where the applicant is </w:t>
      </w:r>
      <w:r w:rsidR="00F55711" w:rsidRPr="00AD1177">
        <w:rPr>
          <w:rFonts w:ascii="Times New Roman" w:eastAsia="Times New Roman" w:hAnsi="Times New Roman" w:cs="Times New Roman"/>
          <w:bCs/>
          <w:iCs/>
          <w:color w:val="000000"/>
          <w:sz w:val="24"/>
          <w:szCs w:val="24"/>
          <w:lang w:val="en-US"/>
        </w:rPr>
        <w:t>not capable of complying</w:t>
      </w:r>
      <w:r w:rsidR="00B0096E" w:rsidRPr="00AD1177">
        <w:rPr>
          <w:rFonts w:ascii="Times New Roman" w:eastAsia="Times New Roman" w:hAnsi="Times New Roman" w:cs="Times New Roman"/>
          <w:bCs/>
          <w:iCs/>
          <w:color w:val="000000"/>
          <w:sz w:val="24"/>
          <w:szCs w:val="24"/>
          <w:lang w:val="en-US"/>
        </w:rPr>
        <w:t xml:space="preserve"> with such criteria</w:t>
      </w:r>
      <w:r w:rsidR="00F55711" w:rsidRPr="00AD1177">
        <w:rPr>
          <w:rFonts w:ascii="Times New Roman" w:eastAsia="Times New Roman" w:hAnsi="Times New Roman" w:cs="Times New Roman"/>
          <w:bCs/>
          <w:iCs/>
          <w:color w:val="000000"/>
          <w:sz w:val="24"/>
          <w:szCs w:val="24"/>
          <w:lang w:val="en-US"/>
        </w:rPr>
        <w:t xml:space="preserve"> </w:t>
      </w:r>
      <w:r w:rsidR="00B0096E" w:rsidRPr="00AD1177">
        <w:rPr>
          <w:rFonts w:ascii="Times New Roman" w:eastAsia="Times New Roman" w:hAnsi="Times New Roman" w:cs="Times New Roman"/>
          <w:bCs/>
          <w:iCs/>
          <w:color w:val="000000"/>
          <w:sz w:val="24"/>
          <w:szCs w:val="24"/>
          <w:lang w:val="en-US"/>
        </w:rPr>
        <w:t>or (ii) where in the reasonable opinion of the Board it would be undesirable that such applicant became a Member of the Company</w:t>
      </w:r>
      <w:r w:rsidR="001F11B5" w:rsidRPr="00AD1177">
        <w:rPr>
          <w:rFonts w:ascii="Times New Roman" w:eastAsia="Times New Roman" w:hAnsi="Times New Roman" w:cs="Times New Roman"/>
          <w:bCs/>
          <w:iCs/>
          <w:color w:val="000000"/>
          <w:sz w:val="24"/>
          <w:szCs w:val="24"/>
          <w:lang w:val="en-US"/>
        </w:rPr>
        <w:t>, having regard to the Company’s objects, purpose, powers and means to achieve those objects as set out in these Articles.</w:t>
      </w:r>
      <w:bookmarkEnd w:id="7"/>
    </w:p>
    <w:p w14:paraId="69AAC836" w14:textId="5EB030A8" w:rsidR="005316A2" w:rsidRPr="00AD1177" w:rsidRDefault="005316A2" w:rsidP="00B0096E">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8" w:name="_Hlk98343653"/>
      <w:r w:rsidRPr="00AD1177">
        <w:rPr>
          <w:rFonts w:ascii="Times New Roman" w:eastAsia="Times New Roman" w:hAnsi="Times New Roman" w:cs="Times New Roman"/>
          <w:bCs/>
          <w:iCs/>
          <w:color w:val="000000"/>
          <w:sz w:val="24"/>
          <w:szCs w:val="24"/>
          <w:lang w:val="en-US"/>
        </w:rPr>
        <w:t>In line with Article 18.1, the Board is expected to consider, and give appropriate weight to, the thoughts of any Chief Executive Officer appointed by the Board whenever a membership application is put to the Board.</w:t>
      </w:r>
    </w:p>
    <w:bookmarkEnd w:id="8"/>
    <w:p w14:paraId="1F03F26A"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 xml:space="preserve">RESIGNATION, EXCLUSION AND SUSPENSION OF MEMBERS </w:t>
      </w:r>
    </w:p>
    <w:p w14:paraId="75778B98"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Membership shall cease:</w:t>
      </w:r>
    </w:p>
    <w:p w14:paraId="0633442D" w14:textId="296F273B"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if the Member is dissolved, </w:t>
      </w:r>
      <w:proofErr w:type="gramStart"/>
      <w:r w:rsidRPr="00AD1177">
        <w:rPr>
          <w:rFonts w:ascii="Times New Roman" w:eastAsia="Times New Roman" w:hAnsi="Times New Roman" w:cs="Times New Roman"/>
          <w:bCs/>
          <w:color w:val="000000"/>
          <w:sz w:val="24"/>
          <w:szCs w:val="24"/>
          <w:lang w:val="en-US"/>
        </w:rPr>
        <w:t>enters into</w:t>
      </w:r>
      <w:proofErr w:type="gramEnd"/>
      <w:r w:rsidRPr="00AD1177">
        <w:rPr>
          <w:rFonts w:ascii="Times New Roman" w:eastAsia="Times New Roman" w:hAnsi="Times New Roman" w:cs="Times New Roman"/>
          <w:bCs/>
          <w:color w:val="000000"/>
          <w:sz w:val="24"/>
          <w:szCs w:val="24"/>
          <w:lang w:val="en-US"/>
        </w:rPr>
        <w:t xml:space="preserve"> a scheme of arrangement with its creditors, becomes insolvent or otherwise ceases to operate otherwise than as contemplated by Article </w:t>
      </w:r>
      <w:r w:rsidRPr="00AD1177">
        <w:rPr>
          <w:rFonts w:ascii="Times New Roman" w:eastAsia="Times New Roman" w:hAnsi="Times New Roman" w:cs="Arial"/>
          <w:bCs/>
          <w:color w:val="000000"/>
          <w:sz w:val="24"/>
          <w:szCs w:val="24"/>
          <w:lang w:val="en-US"/>
        </w:rPr>
        <w:fldChar w:fldCharType="begin"/>
      </w:r>
      <w:r w:rsidRPr="00AD1177">
        <w:rPr>
          <w:rFonts w:ascii="Times New Roman" w:eastAsia="Times New Roman" w:hAnsi="Times New Roman" w:cs="Arial"/>
          <w:bCs/>
          <w:color w:val="000000"/>
          <w:sz w:val="24"/>
          <w:szCs w:val="24"/>
          <w:lang w:val="en-US"/>
        </w:rPr>
        <w:instrText xml:space="preserve"> REF _Ref417407052 \r \h  \* MERGEFORMAT </w:instrText>
      </w:r>
      <w:r w:rsidRPr="00AD1177">
        <w:rPr>
          <w:rFonts w:ascii="Times New Roman" w:eastAsia="Times New Roman" w:hAnsi="Times New Roman" w:cs="Arial"/>
          <w:bCs/>
          <w:color w:val="000000"/>
          <w:sz w:val="24"/>
          <w:szCs w:val="24"/>
          <w:lang w:val="en-US"/>
        </w:rPr>
      </w:r>
      <w:r w:rsidRPr="00AD1177">
        <w:rPr>
          <w:rFonts w:ascii="Times New Roman" w:eastAsia="Times New Roman" w:hAnsi="Times New Roman" w:cs="Arial"/>
          <w:bCs/>
          <w:color w:val="000000"/>
          <w:sz w:val="24"/>
          <w:szCs w:val="24"/>
          <w:lang w:val="en-US"/>
        </w:rPr>
        <w:fldChar w:fldCharType="separate"/>
      </w:r>
      <w:r w:rsidR="0000291C" w:rsidRPr="00AD1177">
        <w:rPr>
          <w:rFonts w:ascii="Times New Roman" w:eastAsia="Times New Roman" w:hAnsi="Times New Roman" w:cs="Times New Roman"/>
          <w:bCs/>
          <w:color w:val="000000"/>
          <w:sz w:val="24"/>
          <w:szCs w:val="24"/>
          <w:lang w:val="en-US"/>
        </w:rPr>
        <w:t>11.9</w:t>
      </w:r>
      <w:r w:rsidRPr="00AD1177">
        <w:rPr>
          <w:rFonts w:ascii="Times New Roman" w:eastAsia="Times New Roman" w:hAnsi="Times New Roman" w:cs="Arial"/>
          <w:bCs/>
          <w:color w:val="000000"/>
          <w:sz w:val="24"/>
          <w:szCs w:val="24"/>
          <w:lang w:val="en-US"/>
        </w:rPr>
        <w:fldChar w:fldCharType="end"/>
      </w:r>
      <w:r w:rsidRPr="00AD1177">
        <w:rPr>
          <w:rFonts w:ascii="Times New Roman" w:eastAsia="Times New Roman" w:hAnsi="Times New Roman" w:cs="Times New Roman"/>
          <w:bCs/>
          <w:color w:val="000000"/>
          <w:sz w:val="24"/>
          <w:szCs w:val="24"/>
          <w:lang w:val="en-US"/>
        </w:rPr>
        <w:t>;</w:t>
      </w:r>
    </w:p>
    <w:p w14:paraId="77CB32DC" w14:textId="02E32DFF"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in the case of Full Members, </w:t>
      </w:r>
      <w:r w:rsidR="00054C5F" w:rsidRPr="00AD1177">
        <w:rPr>
          <w:rFonts w:ascii="Times New Roman" w:eastAsia="Times New Roman" w:hAnsi="Times New Roman" w:cs="Times New Roman"/>
          <w:bCs/>
          <w:iCs/>
          <w:color w:val="000000"/>
          <w:sz w:val="24"/>
          <w:szCs w:val="24"/>
          <w:lang w:val="en-US"/>
        </w:rPr>
        <w:t xml:space="preserve">unless the Board in its absolute discretion permits otherwise, </w:t>
      </w:r>
      <w:r w:rsidRPr="00AD1177">
        <w:rPr>
          <w:rFonts w:ascii="Times New Roman" w:eastAsia="Times New Roman" w:hAnsi="Times New Roman" w:cs="Times New Roman"/>
          <w:bCs/>
          <w:color w:val="000000"/>
          <w:sz w:val="24"/>
          <w:szCs w:val="24"/>
          <w:lang w:val="en-US"/>
        </w:rPr>
        <w:t xml:space="preserve">on </w:t>
      </w:r>
      <w:r w:rsidR="00D3251B" w:rsidRPr="00AD1177">
        <w:rPr>
          <w:rFonts w:ascii="Times New Roman" w:eastAsia="Times New Roman" w:hAnsi="Times New Roman" w:cs="Times New Roman"/>
          <w:bCs/>
          <w:color w:val="000000"/>
          <w:sz w:val="24"/>
          <w:szCs w:val="24"/>
          <w:lang w:val="en-US"/>
        </w:rPr>
        <w:t xml:space="preserve">the </w:t>
      </w:r>
      <w:r w:rsidRPr="00AD1177">
        <w:rPr>
          <w:rFonts w:ascii="Times New Roman" w:eastAsia="Times New Roman" w:hAnsi="Times New Roman" w:cs="Times New Roman"/>
          <w:bCs/>
          <w:color w:val="000000"/>
          <w:sz w:val="24"/>
          <w:szCs w:val="24"/>
          <w:lang w:val="en-US"/>
        </w:rPr>
        <w:t>31</w:t>
      </w:r>
      <w:r w:rsidR="00D3251B" w:rsidRPr="00AD1177">
        <w:rPr>
          <w:rFonts w:ascii="Times New Roman" w:eastAsia="Times New Roman" w:hAnsi="Times New Roman" w:cs="Times New Roman"/>
          <w:bCs/>
          <w:color w:val="000000"/>
          <w:sz w:val="24"/>
          <w:szCs w:val="24"/>
          <w:lang w:val="en-US"/>
        </w:rPr>
        <w:t xml:space="preserve">st day of </w:t>
      </w:r>
      <w:r w:rsidRPr="00AD1177">
        <w:rPr>
          <w:rFonts w:ascii="Times New Roman" w:eastAsia="Times New Roman" w:hAnsi="Times New Roman" w:cs="Times New Roman"/>
          <w:bCs/>
          <w:color w:val="000000"/>
          <w:sz w:val="24"/>
          <w:szCs w:val="24"/>
          <w:lang w:val="en-US"/>
        </w:rPr>
        <w:t xml:space="preserve">December of the calendar year following year of receipt by the Secretary of written notice from the Full Member of its intention to resign from Membership of the Company; </w:t>
      </w:r>
    </w:p>
    <w:p w14:paraId="3A8AB4BA" w14:textId="1AD1D9B7" w:rsidR="0038714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in the case of Affiliate Members</w:t>
      </w:r>
      <w:r w:rsidR="00387149" w:rsidRPr="00AD1177">
        <w:rPr>
          <w:rFonts w:ascii="Times New Roman" w:eastAsia="Times New Roman" w:hAnsi="Times New Roman" w:cs="Times New Roman"/>
          <w:bCs/>
          <w:color w:val="000000"/>
          <w:sz w:val="24"/>
          <w:szCs w:val="24"/>
          <w:lang w:val="en-US"/>
        </w:rPr>
        <w:t>:</w:t>
      </w:r>
    </w:p>
    <w:p w14:paraId="496B0AD2" w14:textId="3400263D" w:rsidR="00960369" w:rsidRPr="00AD1177" w:rsidRDefault="00960369" w:rsidP="00387149">
      <w:pPr>
        <w:pStyle w:val="S2Heading4"/>
        <w:rPr>
          <w:lang w:val="en-US"/>
        </w:rPr>
      </w:pPr>
      <w:r w:rsidRPr="00AD1177">
        <w:rPr>
          <w:lang w:val="en-US"/>
        </w:rPr>
        <w:t>at the end of a period of two calendar months after the receipt by the Secretary of written notice from the Affiliate Member of its intention to resign from Membership;</w:t>
      </w:r>
      <w:r w:rsidR="00387149" w:rsidRPr="00AD1177">
        <w:rPr>
          <w:lang w:val="en-US"/>
        </w:rPr>
        <w:t xml:space="preserve"> or</w:t>
      </w:r>
    </w:p>
    <w:p w14:paraId="31829161" w14:textId="45E85347" w:rsidR="00387149" w:rsidRPr="00AD1177" w:rsidRDefault="49E6F27C" w:rsidP="00387149">
      <w:pPr>
        <w:pStyle w:val="S2Heading4"/>
        <w:rPr>
          <w:lang w:val="en-US"/>
        </w:rPr>
      </w:pPr>
      <w:r w:rsidRPr="00AD1177">
        <w:rPr>
          <w:lang w:val="en-US"/>
        </w:rPr>
        <w:t>where an Affiliate Member is a law firm and it acts for a client which is in actual or threatened litigation against the Company, Membership shall cease with immediate effect unless the Board permits otherwise;</w:t>
      </w:r>
    </w:p>
    <w:p w14:paraId="2A8AFF85" w14:textId="1D72EAAC" w:rsidR="00960369" w:rsidRPr="00AD1177" w:rsidRDefault="49E6F27C"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themeColor="text1"/>
          <w:sz w:val="24"/>
          <w:szCs w:val="24"/>
          <w:lang w:val="en-US"/>
        </w:rPr>
        <w:t>in the case of Honorary Members, at the end of a period of one calendar month after the receipt by the Secretary of written notice from the Honorary Member of an intention to resign from Membership or upon the death of the Honorary Member;</w:t>
      </w:r>
    </w:p>
    <w:p w14:paraId="31795401"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sz w:val="24"/>
          <w:szCs w:val="24"/>
          <w:lang w:val="en-US"/>
        </w:rPr>
        <w:t xml:space="preserve">if, in the reasonable opinion of the Board, the Member ceases to hold the qualification rendering it eligible for Membership under Article </w:t>
      </w:r>
      <w:r w:rsidRPr="00AD1177">
        <w:rPr>
          <w:rFonts w:ascii="Times New Roman" w:eastAsia="Times New Roman" w:hAnsi="Times New Roman" w:cs="Arial"/>
          <w:color w:val="000000"/>
          <w:sz w:val="24"/>
          <w:szCs w:val="24"/>
          <w:lang w:val="en-US"/>
        </w:rPr>
        <w:fldChar w:fldCharType="begin"/>
      </w:r>
      <w:r w:rsidRPr="00AD1177">
        <w:rPr>
          <w:rFonts w:ascii="Times New Roman" w:eastAsia="Times New Roman" w:hAnsi="Times New Roman" w:cs="Arial"/>
          <w:color w:val="000000"/>
          <w:sz w:val="24"/>
          <w:szCs w:val="24"/>
          <w:lang w:val="en-US"/>
        </w:rPr>
        <w:instrText xml:space="preserve"> REF _Ref417407067 \r \h  \* MERGEFORMAT </w:instrText>
      </w:r>
      <w:r w:rsidRPr="00AD1177">
        <w:rPr>
          <w:rFonts w:ascii="Times New Roman" w:eastAsia="Times New Roman" w:hAnsi="Times New Roman" w:cs="Arial"/>
          <w:color w:val="000000"/>
          <w:sz w:val="24"/>
          <w:szCs w:val="24"/>
          <w:lang w:val="en-US"/>
        </w:rPr>
      </w:r>
      <w:r w:rsidRPr="00AD1177">
        <w:rPr>
          <w:rFonts w:ascii="Times New Roman" w:eastAsia="Times New Roman" w:hAnsi="Times New Roman" w:cs="Arial"/>
          <w:color w:val="000000"/>
          <w:sz w:val="24"/>
          <w:szCs w:val="24"/>
          <w:lang w:val="en-US"/>
        </w:rPr>
        <w:fldChar w:fldCharType="separate"/>
      </w:r>
      <w:r w:rsidR="0000291C" w:rsidRPr="00AD1177">
        <w:rPr>
          <w:rFonts w:ascii="Times New Roman" w:eastAsia="Times New Roman" w:hAnsi="Times New Roman" w:cs="Arial"/>
          <w:color w:val="000000"/>
          <w:sz w:val="24"/>
          <w:szCs w:val="24"/>
          <w:lang w:val="en-US"/>
        </w:rPr>
        <w:t>7</w:t>
      </w:r>
      <w:r w:rsidRPr="00AD1177">
        <w:rPr>
          <w:rFonts w:ascii="Times New Roman" w:eastAsia="Times New Roman" w:hAnsi="Times New Roman" w:cs="Arial"/>
          <w:color w:val="000000"/>
          <w:sz w:val="24"/>
          <w:szCs w:val="24"/>
          <w:lang w:val="en-US"/>
        </w:rPr>
        <w:fldChar w:fldCharType="end"/>
      </w:r>
      <w:r w:rsidRPr="00AD1177">
        <w:rPr>
          <w:rFonts w:ascii="Times New Roman" w:eastAsia="Times New Roman" w:hAnsi="Times New Roman" w:cs="Times New Roman"/>
          <w:color w:val="000000"/>
          <w:sz w:val="24"/>
          <w:szCs w:val="24"/>
          <w:lang w:val="en-US"/>
        </w:rPr>
        <w:t xml:space="preserve"> above;</w:t>
      </w:r>
    </w:p>
    <w:p w14:paraId="1698772B" w14:textId="7F99F0AF" w:rsidR="00960369" w:rsidRPr="00AD1177" w:rsidRDefault="462E1AB0" w:rsidP="49E6F27C">
      <w:pPr>
        <w:numPr>
          <w:ilvl w:val="2"/>
          <w:numId w:val="7"/>
        </w:numPr>
        <w:spacing w:after="240" w:line="240" w:lineRule="auto"/>
        <w:jc w:val="both"/>
        <w:outlineLvl w:val="2"/>
        <w:rPr>
          <w:rFonts w:ascii="Times New Roman" w:eastAsia="Times New Roman" w:hAnsi="Times New Roman" w:cs="Times New Roman"/>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if at a meeting of the Board, a resolution be passed by not less than three-fourths of the members of the Board present and voting that it is undesirable </w:t>
      </w:r>
      <w:r w:rsidRPr="00AD1177">
        <w:rPr>
          <w:rFonts w:ascii="Times New Roman" w:eastAsia="Times New Roman" w:hAnsi="Times New Roman" w:cs="Times New Roman"/>
          <w:color w:val="000000" w:themeColor="text1"/>
          <w:sz w:val="24"/>
          <w:szCs w:val="24"/>
          <w:lang w:val="en-US"/>
        </w:rPr>
        <w:lastRenderedPageBreak/>
        <w:t xml:space="preserve">that such Member shall remain a Member. No such resolution shall become effective unless the said Member has had an opportunity of being represented at the meeting </w:t>
      </w:r>
      <w:proofErr w:type="gramStart"/>
      <w:r w:rsidRPr="00AD1177">
        <w:rPr>
          <w:rFonts w:ascii="Times New Roman" w:eastAsia="Times New Roman" w:hAnsi="Times New Roman" w:cs="Times New Roman"/>
          <w:color w:val="000000" w:themeColor="text1"/>
          <w:sz w:val="24"/>
          <w:szCs w:val="24"/>
          <w:lang w:val="en-US"/>
        </w:rPr>
        <w:t>in order to</w:t>
      </w:r>
      <w:proofErr w:type="gramEnd"/>
      <w:r w:rsidRPr="00AD1177">
        <w:rPr>
          <w:rFonts w:ascii="Times New Roman" w:eastAsia="Times New Roman" w:hAnsi="Times New Roman" w:cs="Times New Roman"/>
          <w:color w:val="000000" w:themeColor="text1"/>
          <w:sz w:val="24"/>
          <w:szCs w:val="24"/>
          <w:lang w:val="en-US"/>
        </w:rPr>
        <w:t xml:space="preserve"> state its case and answer any allegation or allegations made against it. The Board shall not take any action under this Article 9.1.6 with respect to a Member who has breached or is in breach of a code of practice adopted by the Company (including, without limitation, the ABPI Code of Practice) unless it has first taken action against such Member under Article 9.2, save where the Board unanimously agrees (but excluding the agreement of any member of the Board representing or appointed by such Member) that a suspension under Article 9.2 would not be an effective remedy in the circumstances.</w:t>
      </w:r>
    </w:p>
    <w:p w14:paraId="72206710" w14:textId="39C3275E" w:rsidR="00960369" w:rsidRPr="00AD1177" w:rsidRDefault="49E6F27C" w:rsidP="00AD1177">
      <w:pPr>
        <w:pStyle w:val="S2Heading3"/>
        <w:rPr>
          <w:color w:val="000000" w:themeColor="text1"/>
          <w:lang w:val="en-US"/>
        </w:rPr>
      </w:pPr>
      <w:bookmarkStart w:id="9" w:name="_Ref417407270"/>
      <w:r w:rsidRPr="00AD1177">
        <w:rPr>
          <w:color w:val="000000" w:themeColor="text1"/>
          <w:lang w:val="en-US"/>
        </w:rPr>
        <w:t xml:space="preserve">if all or part of that Member’s Subscription and/or all or part of any levy and/or charge under Article 11.10 remains unpaid three calendar months after the date upon which it fell due. Such termination shall not become effective unless the said Member in the opinion of the Board, has been given reasonable opportunity to state its case, or to </w:t>
      </w:r>
      <w:proofErr w:type="gramStart"/>
      <w:r w:rsidRPr="00AD1177">
        <w:rPr>
          <w:color w:val="000000" w:themeColor="text1"/>
          <w:lang w:val="en-US"/>
        </w:rPr>
        <w:t>offer an explanation of</w:t>
      </w:r>
      <w:proofErr w:type="gramEnd"/>
      <w:r w:rsidRPr="00AD1177">
        <w:rPr>
          <w:color w:val="000000" w:themeColor="text1"/>
          <w:lang w:val="en-US"/>
        </w:rPr>
        <w:t xml:space="preserve"> its failure to pay the due Subscription, levy and/or charge.</w:t>
      </w:r>
      <w:bookmarkEnd w:id="9"/>
    </w:p>
    <w:p w14:paraId="601EC4BA" w14:textId="26D5125C" w:rsidR="00960369" w:rsidRPr="00AD1177" w:rsidRDefault="4AF64803" w:rsidP="4AF64803">
      <w:pPr>
        <w:numPr>
          <w:ilvl w:val="1"/>
          <w:numId w:val="7"/>
        </w:numPr>
        <w:spacing w:after="240" w:line="240" w:lineRule="auto"/>
        <w:ind w:hanging="720"/>
        <w:jc w:val="both"/>
        <w:outlineLvl w:val="1"/>
        <w:rPr>
          <w:rFonts w:ascii="Times New Roman" w:eastAsia="Times New Roman" w:hAnsi="Times New Roman" w:cs="Times New Roman"/>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Membership shall be suspended if at a meeting of the Board a resolution to that effect be passed by not less than three-fourths of the members of the Board present and voting. Such suspension shall be for a minimum </w:t>
      </w:r>
      <w:proofErr w:type="gramStart"/>
      <w:r w:rsidRPr="00AD1177">
        <w:rPr>
          <w:rFonts w:ascii="Times New Roman" w:eastAsia="Times New Roman" w:hAnsi="Times New Roman" w:cs="Times New Roman"/>
          <w:color w:val="000000" w:themeColor="text1"/>
          <w:sz w:val="24"/>
          <w:szCs w:val="24"/>
          <w:lang w:val="en-US"/>
        </w:rPr>
        <w:t>period of time</w:t>
      </w:r>
      <w:proofErr w:type="gramEnd"/>
      <w:r w:rsidRPr="00AD1177">
        <w:rPr>
          <w:rFonts w:ascii="Times New Roman" w:eastAsia="Times New Roman" w:hAnsi="Times New Roman" w:cs="Times New Roman"/>
          <w:color w:val="000000" w:themeColor="text1"/>
          <w:sz w:val="24"/>
          <w:szCs w:val="24"/>
          <w:lang w:val="en-US"/>
        </w:rPr>
        <w:t xml:space="preserve"> as determined by the Board in its absolute discretion and be subject to such conditions as to the payment of Subscription and other matters as the Board shall determine in its absolute discretion</w:t>
      </w:r>
      <w:r w:rsidR="00A54FC2" w:rsidRPr="00AD1177">
        <w:rPr>
          <w:rFonts w:ascii="Times New Roman" w:eastAsia="Times New Roman" w:hAnsi="Times New Roman" w:cs="Times New Roman"/>
          <w:color w:val="000000" w:themeColor="text1"/>
          <w:sz w:val="24"/>
          <w:szCs w:val="24"/>
          <w:lang w:val="en-US"/>
        </w:rPr>
        <w:t xml:space="preserve">. For the avoidance of doubt, where a </w:t>
      </w:r>
      <w:proofErr w:type="gramStart"/>
      <w:r w:rsidR="00A54FC2" w:rsidRPr="00AD1177">
        <w:rPr>
          <w:rFonts w:ascii="Times New Roman" w:eastAsia="Times New Roman" w:hAnsi="Times New Roman" w:cs="Times New Roman"/>
          <w:color w:val="000000" w:themeColor="text1"/>
          <w:sz w:val="24"/>
          <w:szCs w:val="24"/>
          <w:lang w:val="en-US"/>
        </w:rPr>
        <w:t>Member</w:t>
      </w:r>
      <w:proofErr w:type="gramEnd"/>
      <w:r w:rsidR="00A54FC2" w:rsidRPr="00AD1177">
        <w:rPr>
          <w:rFonts w:ascii="Times New Roman" w:eastAsia="Times New Roman" w:hAnsi="Times New Roman" w:cs="Times New Roman"/>
          <w:color w:val="000000" w:themeColor="text1"/>
          <w:sz w:val="24"/>
          <w:szCs w:val="24"/>
          <w:lang w:val="en-US"/>
        </w:rPr>
        <w:t xml:space="preserve"> is suspended in response to its poor record of compliance with any code of practice adopted by the Company</w:t>
      </w:r>
      <w:r w:rsidRPr="00AD1177">
        <w:rPr>
          <w:rFonts w:ascii="Times New Roman" w:eastAsia="Times New Roman" w:hAnsi="Times New Roman" w:cs="Times New Roman"/>
          <w:color w:val="000000" w:themeColor="text1"/>
          <w:sz w:val="24"/>
          <w:szCs w:val="24"/>
          <w:lang w:val="en-US"/>
        </w:rPr>
        <w:t xml:space="preserve">, </w:t>
      </w:r>
      <w:r w:rsidR="00A54FC2" w:rsidRPr="00AD1177">
        <w:rPr>
          <w:rFonts w:ascii="Times New Roman" w:eastAsia="Times New Roman" w:hAnsi="Times New Roman" w:cs="Times New Roman"/>
          <w:color w:val="000000" w:themeColor="text1"/>
          <w:sz w:val="24"/>
          <w:szCs w:val="24"/>
          <w:lang w:val="en-US"/>
        </w:rPr>
        <w:t xml:space="preserve">the Board may at its absolute discretion choose not to lift such suspension until the Member is able to </w:t>
      </w:r>
      <w:r w:rsidRPr="00AD1177">
        <w:rPr>
          <w:rFonts w:ascii="Times New Roman" w:eastAsia="Times New Roman" w:hAnsi="Times New Roman" w:cs="Times New Roman"/>
          <w:color w:val="000000" w:themeColor="text1"/>
          <w:sz w:val="24"/>
          <w:szCs w:val="24"/>
          <w:lang w:val="en-US"/>
        </w:rPr>
        <w:t>demonstra</w:t>
      </w:r>
      <w:r w:rsidR="00A54FC2" w:rsidRPr="00AD1177">
        <w:rPr>
          <w:rFonts w:ascii="Times New Roman" w:eastAsia="Times New Roman" w:hAnsi="Times New Roman" w:cs="Times New Roman"/>
          <w:color w:val="000000" w:themeColor="text1"/>
          <w:sz w:val="24"/>
          <w:szCs w:val="24"/>
          <w:lang w:val="en-US"/>
        </w:rPr>
        <w:t>te a satisfactory</w:t>
      </w:r>
      <w:r w:rsidRPr="00AD1177">
        <w:rPr>
          <w:rFonts w:ascii="Times New Roman" w:eastAsia="Times New Roman" w:hAnsi="Times New Roman" w:cs="Times New Roman"/>
          <w:color w:val="000000" w:themeColor="text1"/>
          <w:sz w:val="24"/>
          <w:szCs w:val="24"/>
          <w:lang w:val="en-US"/>
        </w:rPr>
        <w:t xml:space="preserve"> record of </w:t>
      </w:r>
      <w:r w:rsidR="00A54FC2" w:rsidRPr="00AD1177">
        <w:rPr>
          <w:rFonts w:ascii="Times New Roman" w:eastAsia="Times New Roman" w:hAnsi="Times New Roman" w:cs="Times New Roman"/>
          <w:color w:val="000000" w:themeColor="text1"/>
          <w:sz w:val="24"/>
          <w:szCs w:val="24"/>
          <w:lang w:val="en-US"/>
        </w:rPr>
        <w:t>improved</w:t>
      </w:r>
      <w:r w:rsidRPr="00AD1177">
        <w:rPr>
          <w:rFonts w:ascii="Times New Roman" w:eastAsia="Times New Roman" w:hAnsi="Times New Roman" w:cs="Times New Roman"/>
          <w:color w:val="000000" w:themeColor="text1"/>
          <w:sz w:val="24"/>
          <w:szCs w:val="24"/>
          <w:lang w:val="en-US"/>
        </w:rPr>
        <w:t xml:space="preserve"> compliance. No such resolution shall become effective unless the said Member has had an opportunity of being represented at the meeting </w:t>
      </w:r>
      <w:proofErr w:type="gramStart"/>
      <w:r w:rsidRPr="00AD1177">
        <w:rPr>
          <w:rFonts w:ascii="Times New Roman" w:eastAsia="Times New Roman" w:hAnsi="Times New Roman" w:cs="Times New Roman"/>
          <w:color w:val="000000" w:themeColor="text1"/>
          <w:sz w:val="24"/>
          <w:szCs w:val="24"/>
          <w:lang w:val="en-US"/>
        </w:rPr>
        <w:t>in order to</w:t>
      </w:r>
      <w:proofErr w:type="gramEnd"/>
      <w:r w:rsidRPr="00AD1177">
        <w:rPr>
          <w:rFonts w:ascii="Times New Roman" w:eastAsia="Times New Roman" w:hAnsi="Times New Roman" w:cs="Times New Roman"/>
          <w:color w:val="000000" w:themeColor="text1"/>
          <w:sz w:val="24"/>
          <w:szCs w:val="24"/>
          <w:lang w:val="en-US"/>
        </w:rPr>
        <w:t xml:space="preserve"> state its case and answer any allegation or allegations made against it.</w:t>
      </w:r>
    </w:p>
    <w:p w14:paraId="176DED6A"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ENTRANCE FEE</w:t>
      </w:r>
    </w:p>
    <w:p w14:paraId="6F39A6D0"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entrance fee shall be such sum or sums (if any) as the Board may from time to time determine.</w:t>
      </w:r>
    </w:p>
    <w:p w14:paraId="11C17952"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SUBSCRIPTIONS AND CHARGES</w:t>
      </w:r>
    </w:p>
    <w:p w14:paraId="4657E6BA" w14:textId="572E12BC"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Each Member, except Honorary Members, shall pay an annual Subscription which shall be payable no later than the 1st day of January in each calendar year. </w:t>
      </w:r>
      <w:r w:rsidR="00F27817" w:rsidRPr="00AD1177">
        <w:rPr>
          <w:rFonts w:ascii="Times New Roman" w:eastAsia="Times New Roman" w:hAnsi="Times New Roman" w:cs="Times New Roman"/>
          <w:bCs/>
          <w:iCs/>
          <w:color w:val="000000"/>
          <w:sz w:val="24"/>
          <w:szCs w:val="24"/>
          <w:lang w:val="en-US"/>
        </w:rPr>
        <w:t>A</w:t>
      </w:r>
      <w:r w:rsidRPr="00AD1177">
        <w:rPr>
          <w:rFonts w:ascii="Times New Roman" w:eastAsia="Times New Roman" w:hAnsi="Times New Roman" w:cs="Times New Roman"/>
          <w:bCs/>
          <w:iCs/>
          <w:color w:val="000000"/>
          <w:sz w:val="24"/>
          <w:szCs w:val="24"/>
          <w:lang w:val="en-US"/>
        </w:rPr>
        <w:t xml:space="preserve"> Member admitted to Membership after the 1st day of January in any calendar year shall </w:t>
      </w:r>
      <w:r w:rsidR="0000700D" w:rsidRPr="00AD1177">
        <w:rPr>
          <w:rFonts w:ascii="Times New Roman" w:eastAsia="Times New Roman" w:hAnsi="Times New Roman" w:cs="Times New Roman"/>
          <w:bCs/>
          <w:iCs/>
          <w:color w:val="000000"/>
          <w:sz w:val="24"/>
          <w:szCs w:val="24"/>
          <w:lang w:val="en-US"/>
        </w:rPr>
        <w:t xml:space="preserve">only </w:t>
      </w:r>
      <w:r w:rsidRPr="00AD1177">
        <w:rPr>
          <w:rFonts w:ascii="Times New Roman" w:eastAsia="Times New Roman" w:hAnsi="Times New Roman" w:cs="Times New Roman"/>
          <w:bCs/>
          <w:iCs/>
          <w:color w:val="000000"/>
          <w:sz w:val="24"/>
          <w:szCs w:val="24"/>
          <w:lang w:val="en-US"/>
        </w:rPr>
        <w:t>be required to pay a Subscription that is equal to an amount based on the remaining days of that year.</w:t>
      </w:r>
      <w:r w:rsidR="00D3251B" w:rsidRPr="00AD1177">
        <w:rPr>
          <w:rFonts w:ascii="Times New Roman" w:eastAsia="Times New Roman" w:hAnsi="Times New Roman" w:cs="Times New Roman"/>
          <w:bCs/>
          <w:iCs/>
          <w:color w:val="000000"/>
          <w:sz w:val="24"/>
          <w:szCs w:val="24"/>
          <w:lang w:val="en-US"/>
        </w:rPr>
        <w:t xml:space="preserve"> In such circumstances, for the purposes of Articles 12.</w:t>
      </w:r>
      <w:r w:rsidR="006525D4" w:rsidRPr="00AD1177">
        <w:rPr>
          <w:rFonts w:ascii="Times New Roman" w:eastAsia="Times New Roman" w:hAnsi="Times New Roman" w:cs="Times New Roman"/>
          <w:bCs/>
          <w:iCs/>
          <w:color w:val="000000"/>
          <w:sz w:val="24"/>
          <w:szCs w:val="24"/>
          <w:lang w:val="en-US"/>
        </w:rPr>
        <w:t>1</w:t>
      </w:r>
      <w:r w:rsidR="00A015AD" w:rsidRPr="00AD1177">
        <w:rPr>
          <w:rFonts w:ascii="Times New Roman" w:eastAsia="Times New Roman" w:hAnsi="Times New Roman" w:cs="Times New Roman"/>
          <w:bCs/>
          <w:iCs/>
          <w:color w:val="000000"/>
          <w:sz w:val="24"/>
          <w:szCs w:val="24"/>
          <w:lang w:val="en-US"/>
        </w:rPr>
        <w:t xml:space="preserve"> </w:t>
      </w:r>
      <w:r w:rsidR="00D3251B" w:rsidRPr="00AD1177">
        <w:rPr>
          <w:rFonts w:ascii="Times New Roman" w:eastAsia="Times New Roman" w:hAnsi="Times New Roman" w:cs="Times New Roman"/>
          <w:bCs/>
          <w:iCs/>
          <w:color w:val="000000"/>
          <w:sz w:val="24"/>
          <w:szCs w:val="24"/>
          <w:lang w:val="en-US"/>
        </w:rPr>
        <w:t xml:space="preserve">and 22.4 below, the Secretary shall determine the new Member’s Subscription tier </w:t>
      </w:r>
      <w:proofErr w:type="gramStart"/>
      <w:r w:rsidR="00D3251B" w:rsidRPr="00AD1177">
        <w:rPr>
          <w:rFonts w:ascii="Times New Roman" w:eastAsia="Times New Roman" w:hAnsi="Times New Roman" w:cs="Times New Roman"/>
          <w:bCs/>
          <w:iCs/>
          <w:color w:val="000000"/>
          <w:sz w:val="24"/>
          <w:szCs w:val="24"/>
          <w:lang w:val="en-US"/>
        </w:rPr>
        <w:t>on the basis of</w:t>
      </w:r>
      <w:proofErr w:type="gramEnd"/>
      <w:r w:rsidR="00D3251B" w:rsidRPr="00AD1177">
        <w:rPr>
          <w:rFonts w:ascii="Times New Roman" w:eastAsia="Times New Roman" w:hAnsi="Times New Roman" w:cs="Times New Roman"/>
          <w:bCs/>
          <w:iCs/>
          <w:color w:val="000000"/>
          <w:sz w:val="24"/>
          <w:szCs w:val="24"/>
          <w:lang w:val="en-US"/>
        </w:rPr>
        <w:t xml:space="preserve"> the Subscription which would have been payable if the Member had been admitted to Membership </w:t>
      </w:r>
      <w:r w:rsidR="00F27817" w:rsidRPr="00AD1177">
        <w:rPr>
          <w:rFonts w:ascii="Times New Roman" w:eastAsia="Times New Roman" w:hAnsi="Times New Roman" w:cs="Times New Roman"/>
          <w:bCs/>
          <w:iCs/>
          <w:color w:val="000000"/>
          <w:sz w:val="24"/>
          <w:szCs w:val="24"/>
          <w:lang w:val="en-US"/>
        </w:rPr>
        <w:t xml:space="preserve">on or </w:t>
      </w:r>
      <w:r w:rsidR="00D3251B" w:rsidRPr="00AD1177">
        <w:rPr>
          <w:rFonts w:ascii="Times New Roman" w:eastAsia="Times New Roman" w:hAnsi="Times New Roman" w:cs="Times New Roman"/>
          <w:bCs/>
          <w:iCs/>
          <w:color w:val="000000"/>
          <w:sz w:val="24"/>
          <w:szCs w:val="24"/>
          <w:lang w:val="en-US"/>
        </w:rPr>
        <w:t xml:space="preserve">before the 1st day of </w:t>
      </w:r>
      <w:r w:rsidR="00F27817" w:rsidRPr="00AD1177">
        <w:rPr>
          <w:rFonts w:ascii="Times New Roman" w:eastAsia="Times New Roman" w:hAnsi="Times New Roman" w:cs="Times New Roman"/>
          <w:bCs/>
          <w:iCs/>
          <w:color w:val="000000"/>
          <w:sz w:val="24"/>
          <w:szCs w:val="24"/>
          <w:lang w:val="en-US"/>
        </w:rPr>
        <w:t>January</w:t>
      </w:r>
      <w:r w:rsidR="00D3251B" w:rsidRPr="00AD1177">
        <w:rPr>
          <w:rFonts w:ascii="Times New Roman" w:eastAsia="Times New Roman" w:hAnsi="Times New Roman" w:cs="Times New Roman"/>
          <w:bCs/>
          <w:iCs/>
          <w:color w:val="000000"/>
          <w:sz w:val="24"/>
          <w:szCs w:val="24"/>
          <w:lang w:val="en-US"/>
        </w:rPr>
        <w:t xml:space="preserve"> in that calendar year.</w:t>
      </w:r>
    </w:p>
    <w:p w14:paraId="353B404B"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The amount of Subscription payable by Affiliate Members shall be determined from time to time by the Board in its absolute discretion which shall be payable in accordance with Article 11.1. The amount of Subscription payable by Full Members shall be determined from time to time in accordance with Articles 11.3-11.10 below.</w:t>
      </w:r>
    </w:p>
    <w:p w14:paraId="3D1E451A" w14:textId="327CF675"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Each Full Member shall forward to the Company’s finance department not later than the 31st</w:t>
      </w:r>
      <w:r w:rsidR="00D3251B" w:rsidRPr="00AD1177">
        <w:rPr>
          <w:rFonts w:ascii="Times New Roman" w:eastAsia="Times New Roman" w:hAnsi="Times New Roman" w:cs="Arial"/>
          <w:bCs/>
          <w:iCs/>
          <w:color w:val="000000"/>
          <w:sz w:val="24"/>
          <w:szCs w:val="24"/>
          <w:lang w:val="en-US"/>
        </w:rPr>
        <w:t xml:space="preserve"> day of</w:t>
      </w:r>
      <w:r w:rsidRPr="00AD1177">
        <w:rPr>
          <w:rFonts w:ascii="Times New Roman" w:eastAsia="Times New Roman" w:hAnsi="Times New Roman" w:cs="Arial"/>
          <w:bCs/>
          <w:iCs/>
          <w:color w:val="000000"/>
          <w:sz w:val="24"/>
          <w:szCs w:val="24"/>
          <w:lang w:val="en-US"/>
        </w:rPr>
        <w:t xml:space="preserve"> March in each calendar year, or </w:t>
      </w:r>
      <w:r w:rsidRPr="00AD1177">
        <w:rPr>
          <w:rFonts w:ascii="Times New Roman" w:eastAsia="Times New Roman" w:hAnsi="Times New Roman" w:cs="Times New Roman"/>
          <w:bCs/>
          <w:iCs/>
          <w:color w:val="000000"/>
          <w:sz w:val="24"/>
          <w:szCs w:val="24"/>
          <w:lang w:val="en-US"/>
        </w:rPr>
        <w:t>by such other date as may be determined by the Board from time to time</w:t>
      </w:r>
      <w:r w:rsidRPr="00AD1177">
        <w:rPr>
          <w:rFonts w:ascii="Times New Roman" w:eastAsia="Times New Roman" w:hAnsi="Times New Roman" w:cs="Arial"/>
          <w:bCs/>
          <w:iCs/>
          <w:color w:val="000000"/>
          <w:sz w:val="24"/>
          <w:szCs w:val="24"/>
          <w:lang w:val="en-US"/>
        </w:rPr>
        <w:t xml:space="preserve"> (or, in the case of newly admitted Full Members within one calendar month of admittance) a completed declaration of sales turnover in such form as is approved by the Board from time to time. </w:t>
      </w:r>
    </w:p>
    <w:p w14:paraId="4D4DD7B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Subscription payable by Full Members shall be determined from time to time by the Board, in accordance with Article 11.5.</w:t>
      </w:r>
    </w:p>
    <w:p w14:paraId="3E58E563"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When determining the Subscription payable by Full Members, the Board: </w:t>
      </w:r>
    </w:p>
    <w:p w14:paraId="7364EE5D"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shall decide a formula for calculating the Subscription payable by Full Members which provides for two tiers of Subscription: </w:t>
      </w:r>
    </w:p>
    <w:p w14:paraId="0219591B" w14:textId="77777777" w:rsidR="00960369" w:rsidRPr="00AD1177" w:rsidRDefault="00960369" w:rsidP="00960369">
      <w:pPr>
        <w:numPr>
          <w:ilvl w:val="3"/>
          <w:numId w:val="7"/>
        </w:numPr>
        <w:spacing w:after="240" w:line="240" w:lineRule="auto"/>
        <w:jc w:val="both"/>
        <w:outlineLvl w:val="3"/>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 specified percentage of turnover for the declared turnover up to a set level (the “</w:t>
      </w:r>
      <w:r w:rsidRPr="00AD1177">
        <w:rPr>
          <w:rFonts w:ascii="Times New Roman" w:eastAsia="Times New Roman" w:hAnsi="Times New Roman" w:cs="Times New Roman"/>
          <w:b/>
          <w:bCs/>
          <w:i/>
          <w:color w:val="000000"/>
          <w:sz w:val="24"/>
          <w:szCs w:val="24"/>
          <w:lang w:val="en-US"/>
        </w:rPr>
        <w:t>Set Level</w:t>
      </w:r>
      <w:r w:rsidRPr="00AD1177">
        <w:rPr>
          <w:rFonts w:ascii="Times New Roman" w:eastAsia="Times New Roman" w:hAnsi="Times New Roman" w:cs="Times New Roman"/>
          <w:bCs/>
          <w:color w:val="000000"/>
          <w:sz w:val="24"/>
          <w:szCs w:val="24"/>
          <w:lang w:val="en-US"/>
        </w:rPr>
        <w:t>”); and</w:t>
      </w:r>
    </w:p>
    <w:p w14:paraId="217C02E7" w14:textId="77777777" w:rsidR="00960369" w:rsidRPr="00AD1177" w:rsidRDefault="00960369" w:rsidP="00960369">
      <w:pPr>
        <w:numPr>
          <w:ilvl w:val="3"/>
          <w:numId w:val="7"/>
        </w:numPr>
        <w:spacing w:after="240" w:line="240" w:lineRule="auto"/>
        <w:jc w:val="both"/>
        <w:outlineLvl w:val="3"/>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 further percentage of turnover for that turnover beyond this Set Level.</w:t>
      </w:r>
    </w:p>
    <w:p w14:paraId="2D882433"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shall decide the percentages and the Set Level referred to in Article 11.5.1 above from time to time subject to approval at a general meeting by a simple majority of those Full Members present and voting; and </w:t>
      </w:r>
    </w:p>
    <w:p w14:paraId="5AE17F8F"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shall decide a further formula for calculating the Subscription payable by Full Members whose turnover is lower than an amount specified by the Board (the “</w:t>
      </w:r>
      <w:r w:rsidRPr="00AD1177">
        <w:rPr>
          <w:rFonts w:ascii="Times New Roman" w:eastAsia="Times New Roman" w:hAnsi="Times New Roman" w:cs="Times New Roman"/>
          <w:b/>
          <w:i/>
          <w:iCs/>
          <w:color w:val="000000"/>
          <w:sz w:val="24"/>
          <w:szCs w:val="24"/>
          <w:lang w:val="en-US"/>
        </w:rPr>
        <w:t>Smaller Companies’ Subscription</w:t>
      </w:r>
      <w:r w:rsidRPr="00AD1177">
        <w:rPr>
          <w:rFonts w:ascii="Times New Roman" w:eastAsia="Times New Roman" w:hAnsi="Times New Roman" w:cs="Times New Roman"/>
          <w:bCs/>
          <w:color w:val="000000"/>
          <w:sz w:val="24"/>
          <w:szCs w:val="24"/>
          <w:lang w:val="en-US"/>
        </w:rPr>
        <w:t>”). That formula and/or that turnover threshold (the “</w:t>
      </w:r>
      <w:r w:rsidRPr="00AD1177">
        <w:rPr>
          <w:rFonts w:ascii="Times New Roman" w:eastAsia="Times New Roman" w:hAnsi="Times New Roman" w:cs="Times New Roman"/>
          <w:b/>
          <w:i/>
          <w:iCs/>
          <w:color w:val="000000"/>
          <w:sz w:val="24"/>
          <w:szCs w:val="24"/>
          <w:lang w:val="en-US"/>
        </w:rPr>
        <w:t>Smaller Companies’ Threshold</w:t>
      </w:r>
      <w:r w:rsidRPr="00AD1177">
        <w:rPr>
          <w:rFonts w:ascii="Times New Roman" w:eastAsia="Times New Roman" w:hAnsi="Times New Roman" w:cs="Times New Roman"/>
          <w:bCs/>
          <w:color w:val="000000"/>
          <w:sz w:val="24"/>
          <w:szCs w:val="24"/>
          <w:lang w:val="en-US"/>
        </w:rPr>
        <w:t xml:space="preserve">”) shall be determined by the Board from time to time, subject to approval at a general meeting by a simple majority of those Full Members present and voting. </w:t>
      </w:r>
    </w:p>
    <w:p w14:paraId="17E77249"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Company’s finance department shall notify each Full Member of the Subscription payable by that Full Member and shall receive, on behalf of the Company, the amount so payable. Details of the Subscription paid by Full Members shall be treated as confidential by the Company’s finance department.</w:t>
      </w:r>
    </w:p>
    <w:p w14:paraId="25180C20" w14:textId="2840C1D3"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10" w:name="_Ref417407122"/>
      <w:r w:rsidRPr="00AD1177">
        <w:rPr>
          <w:rFonts w:ascii="Times New Roman" w:eastAsia="Times New Roman" w:hAnsi="Times New Roman" w:cs="Times New Roman"/>
          <w:bCs/>
          <w:iCs/>
          <w:color w:val="000000"/>
          <w:sz w:val="24"/>
          <w:szCs w:val="24"/>
          <w:lang w:val="en-US"/>
        </w:rPr>
        <w:t xml:space="preserve">The Board may, in the first instance at is absolute discretion, call up part only of the Subscription due from Full Members. Should the Board exercise its discretion in accordance with this Article </w:t>
      </w:r>
      <w:r w:rsidRPr="00AD1177">
        <w:rPr>
          <w:rFonts w:ascii="Times New Roman" w:eastAsia="Times New Roman" w:hAnsi="Times New Roman" w:cs="Arial"/>
          <w:bCs/>
          <w:iCs/>
          <w:color w:val="000000"/>
          <w:sz w:val="24"/>
          <w:szCs w:val="24"/>
          <w:lang w:val="en-US"/>
        </w:rPr>
        <w:fldChar w:fldCharType="begin"/>
      </w:r>
      <w:r w:rsidRPr="00AD1177">
        <w:rPr>
          <w:rFonts w:ascii="Times New Roman" w:eastAsia="Times New Roman" w:hAnsi="Times New Roman" w:cs="Arial"/>
          <w:bCs/>
          <w:iCs/>
          <w:color w:val="000000"/>
          <w:sz w:val="24"/>
          <w:szCs w:val="24"/>
          <w:lang w:val="en-US"/>
        </w:rPr>
        <w:instrText xml:space="preserve"> REF _Ref417407122 \r \h  \* MERGEFORMAT </w:instrText>
      </w:r>
      <w:r w:rsidRPr="00AD1177">
        <w:rPr>
          <w:rFonts w:ascii="Times New Roman" w:eastAsia="Times New Roman" w:hAnsi="Times New Roman" w:cs="Arial"/>
          <w:bCs/>
          <w:iCs/>
          <w:color w:val="000000"/>
          <w:sz w:val="24"/>
          <w:szCs w:val="24"/>
          <w:lang w:val="en-US"/>
        </w:rPr>
      </w:r>
      <w:r w:rsidRPr="00AD1177">
        <w:rPr>
          <w:rFonts w:ascii="Times New Roman" w:eastAsia="Times New Roman" w:hAnsi="Times New Roman" w:cs="Arial"/>
          <w:bCs/>
          <w:iCs/>
          <w:color w:val="000000"/>
          <w:sz w:val="24"/>
          <w:szCs w:val="24"/>
          <w:lang w:val="en-US"/>
        </w:rPr>
        <w:fldChar w:fldCharType="separate"/>
      </w:r>
      <w:r w:rsidR="0000291C" w:rsidRPr="00AD1177">
        <w:rPr>
          <w:rFonts w:ascii="Times New Roman" w:eastAsia="Times New Roman" w:hAnsi="Times New Roman" w:cs="Times New Roman"/>
          <w:bCs/>
          <w:iCs/>
          <w:color w:val="000000"/>
          <w:sz w:val="24"/>
          <w:szCs w:val="24"/>
          <w:lang w:val="en-US"/>
        </w:rPr>
        <w:t>11.7</w:t>
      </w:r>
      <w:r w:rsidRPr="00AD1177">
        <w:rPr>
          <w:rFonts w:ascii="Times New Roman" w:eastAsia="Times New Roman" w:hAnsi="Times New Roman" w:cs="Arial"/>
          <w:bCs/>
          <w:iCs/>
          <w:color w:val="000000"/>
          <w:sz w:val="24"/>
          <w:szCs w:val="24"/>
          <w:lang w:val="en-US"/>
        </w:rPr>
        <w:fldChar w:fldCharType="end"/>
      </w:r>
      <w:r w:rsidRPr="00AD1177">
        <w:rPr>
          <w:rFonts w:ascii="Times New Roman" w:eastAsia="Times New Roman" w:hAnsi="Times New Roman" w:cs="Times New Roman"/>
          <w:bCs/>
          <w:iCs/>
          <w:color w:val="000000"/>
          <w:sz w:val="24"/>
          <w:szCs w:val="24"/>
          <w:lang w:val="en-US"/>
        </w:rPr>
        <w:t>, the remainder of the Subscription due may subsequently be called up at any time by the Board and shall be payable immediately upon call.</w:t>
      </w:r>
      <w:bookmarkEnd w:id="10"/>
    </w:p>
    <w:p w14:paraId="2695E48B" w14:textId="1585CA2E"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Arial"/>
          <w:bCs/>
          <w:iCs/>
          <w:color w:val="000000"/>
          <w:sz w:val="24"/>
          <w:szCs w:val="24"/>
          <w:lang w:val="en-US"/>
        </w:rPr>
        <w:t>In the case of new Full Members with a turnover above the</w:t>
      </w:r>
      <w:r w:rsidRPr="00AD1177">
        <w:rPr>
          <w:rFonts w:ascii="Times New Roman" w:eastAsia="Times New Roman" w:hAnsi="Times New Roman" w:cs="Times New Roman"/>
          <w:bCs/>
          <w:iCs/>
          <w:color w:val="000000"/>
          <w:sz w:val="24"/>
          <w:szCs w:val="24"/>
          <w:lang w:val="en-US"/>
        </w:rPr>
        <w:t xml:space="preserve"> Smaller Companies’ Threshold</w:t>
      </w:r>
      <w:r w:rsidRPr="00AD1177">
        <w:rPr>
          <w:rFonts w:ascii="Times New Roman" w:eastAsia="Times New Roman" w:hAnsi="Times New Roman" w:cs="Arial"/>
          <w:bCs/>
          <w:iCs/>
          <w:color w:val="000000"/>
          <w:sz w:val="24"/>
          <w:szCs w:val="24"/>
          <w:lang w:val="en-US"/>
        </w:rPr>
        <w:t xml:space="preserve">, the Subscription payable by such Full Member shall be </w:t>
      </w:r>
      <w:r w:rsidRPr="00AD1177">
        <w:rPr>
          <w:rFonts w:ascii="Times New Roman" w:eastAsia="Times New Roman" w:hAnsi="Times New Roman" w:cs="Times New Roman"/>
          <w:bCs/>
          <w:iCs/>
          <w:color w:val="000000"/>
          <w:sz w:val="24"/>
          <w:szCs w:val="24"/>
          <w:lang w:val="en-US"/>
        </w:rPr>
        <w:t>at such percentages (or rates) as are determined by the Board from time to time subject to approval at a general meeting by a simple majority of those Full Members present and voting</w:t>
      </w:r>
      <w:r w:rsidRPr="00AD1177">
        <w:rPr>
          <w:rFonts w:ascii="Times New Roman" w:eastAsia="Times New Roman" w:hAnsi="Times New Roman" w:cs="Arial"/>
          <w:bCs/>
          <w:iCs/>
          <w:color w:val="000000"/>
          <w:sz w:val="24"/>
          <w:szCs w:val="24"/>
          <w:lang w:val="en-US"/>
        </w:rPr>
        <w:t>.</w:t>
      </w:r>
      <w:r w:rsidR="00A10B7C" w:rsidRPr="00AD1177">
        <w:rPr>
          <w:rFonts w:ascii="Times New Roman" w:eastAsia="Times New Roman" w:hAnsi="Times New Roman" w:cs="Arial"/>
          <w:bCs/>
          <w:iCs/>
          <w:color w:val="000000"/>
          <w:sz w:val="24"/>
          <w:szCs w:val="24"/>
          <w:lang w:val="en-US"/>
        </w:rPr>
        <w:t xml:space="preserve">  The </w:t>
      </w:r>
      <w:r w:rsidR="00A10B7C" w:rsidRPr="00AD1177">
        <w:rPr>
          <w:rFonts w:ascii="Times New Roman" w:eastAsia="Times New Roman" w:hAnsi="Times New Roman" w:cs="Arial"/>
          <w:bCs/>
          <w:iCs/>
          <w:color w:val="000000"/>
          <w:sz w:val="24"/>
          <w:szCs w:val="24"/>
          <w:lang w:val="en-US"/>
        </w:rPr>
        <w:lastRenderedPageBreak/>
        <w:t>Company may offer new Full Members an introductory Subscription</w:t>
      </w:r>
      <w:r w:rsidR="003C60BF" w:rsidRPr="00AD1177">
        <w:rPr>
          <w:rFonts w:ascii="Times New Roman" w:eastAsia="Times New Roman" w:hAnsi="Times New Roman" w:cs="Arial"/>
          <w:bCs/>
          <w:iCs/>
          <w:color w:val="000000"/>
          <w:sz w:val="24"/>
          <w:szCs w:val="24"/>
          <w:lang w:val="en-US"/>
        </w:rPr>
        <w:t xml:space="preserve"> </w:t>
      </w:r>
      <w:r w:rsidR="00A10B7C" w:rsidRPr="00AD1177">
        <w:rPr>
          <w:rFonts w:ascii="Times New Roman" w:eastAsia="Times New Roman" w:hAnsi="Times New Roman" w:cs="Arial"/>
          <w:bCs/>
          <w:iCs/>
          <w:color w:val="000000"/>
          <w:sz w:val="24"/>
          <w:szCs w:val="24"/>
          <w:lang w:val="en-US"/>
        </w:rPr>
        <w:t xml:space="preserve">(details to be confirmed by the Company’s finance department from time to time). </w:t>
      </w:r>
    </w:p>
    <w:p w14:paraId="5F6D75D2"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11" w:name="_Ref417407052"/>
      <w:r w:rsidRPr="00AD1177">
        <w:rPr>
          <w:rFonts w:ascii="Times New Roman" w:eastAsia="Times New Roman" w:hAnsi="Times New Roman" w:cs="Times New Roman"/>
          <w:bCs/>
          <w:iCs/>
          <w:color w:val="000000"/>
          <w:sz w:val="24"/>
          <w:szCs w:val="24"/>
          <w:lang w:val="en-US"/>
        </w:rPr>
        <w:t>If a Full Member shall be acquired by another Full Member, or two or more Full Members shall merge (the “</w:t>
      </w:r>
      <w:r w:rsidRPr="00AD1177">
        <w:rPr>
          <w:rFonts w:ascii="Times New Roman" w:eastAsia="Times New Roman" w:hAnsi="Times New Roman" w:cs="Times New Roman"/>
          <w:b/>
          <w:bCs/>
          <w:i/>
          <w:iCs/>
          <w:color w:val="000000"/>
          <w:sz w:val="24"/>
          <w:szCs w:val="24"/>
          <w:lang w:val="en-US"/>
        </w:rPr>
        <w:t>Merging Companies</w:t>
      </w:r>
      <w:r w:rsidRPr="00AD1177">
        <w:rPr>
          <w:rFonts w:ascii="Times New Roman" w:eastAsia="Times New Roman" w:hAnsi="Times New Roman" w:cs="Times New Roman"/>
          <w:bCs/>
          <w:iCs/>
          <w:color w:val="000000"/>
          <w:sz w:val="24"/>
          <w:szCs w:val="24"/>
          <w:lang w:val="en-US"/>
        </w:rPr>
        <w:t>”), the amount of Subscription payable by the resulting Full Member (the “</w:t>
      </w:r>
      <w:r w:rsidRPr="00AD1177">
        <w:rPr>
          <w:rFonts w:ascii="Times New Roman" w:eastAsia="Times New Roman" w:hAnsi="Times New Roman" w:cs="Times New Roman"/>
          <w:b/>
          <w:bCs/>
          <w:i/>
          <w:iCs/>
          <w:color w:val="000000"/>
          <w:sz w:val="24"/>
          <w:szCs w:val="24"/>
          <w:lang w:val="en-US"/>
        </w:rPr>
        <w:t>New Company</w:t>
      </w:r>
      <w:r w:rsidRPr="00AD1177">
        <w:rPr>
          <w:rFonts w:ascii="Times New Roman" w:eastAsia="Times New Roman" w:hAnsi="Times New Roman" w:cs="Times New Roman"/>
          <w:bCs/>
          <w:iCs/>
          <w:color w:val="000000"/>
          <w:sz w:val="24"/>
          <w:szCs w:val="24"/>
          <w:lang w:val="en-US"/>
        </w:rPr>
        <w:t>”) shall be:</w:t>
      </w:r>
      <w:bookmarkEnd w:id="11"/>
    </w:p>
    <w:p w14:paraId="054DE484"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in respect of the calendar year in which the acquisition or merger is completed the amount that would have been payable by each of the Merging Companies had the same acquisition or merger not taken place.</w:t>
      </w:r>
    </w:p>
    <w:p w14:paraId="18444CA9"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231F20"/>
          <w:sz w:val="24"/>
          <w:szCs w:val="24"/>
          <w:lang w:val="en-US"/>
        </w:rPr>
        <w:t>in each of the four calendar years after the calendar year in which the acquisition or merger takes place (the “</w:t>
      </w:r>
      <w:r w:rsidRPr="00AD1177">
        <w:rPr>
          <w:rFonts w:ascii="Times New Roman" w:eastAsia="Times New Roman" w:hAnsi="Times New Roman" w:cs="Times New Roman"/>
          <w:b/>
          <w:bCs/>
          <w:i/>
          <w:color w:val="231F20"/>
          <w:sz w:val="24"/>
          <w:szCs w:val="24"/>
          <w:lang w:val="en-US"/>
        </w:rPr>
        <w:t>Transitional Period</w:t>
      </w:r>
      <w:r w:rsidRPr="00AD1177">
        <w:rPr>
          <w:rFonts w:ascii="Times New Roman" w:eastAsia="Times New Roman" w:hAnsi="Times New Roman" w:cs="Times New Roman"/>
          <w:bCs/>
          <w:color w:val="231F20"/>
          <w:sz w:val="24"/>
          <w:szCs w:val="24"/>
          <w:lang w:val="en-US"/>
        </w:rPr>
        <w:t>”) the total of:</w:t>
      </w:r>
    </w:p>
    <w:p w14:paraId="0F3DA56C" w14:textId="77777777" w:rsidR="00960369" w:rsidRPr="00AD1177" w:rsidRDefault="00960369" w:rsidP="00960369">
      <w:pPr>
        <w:numPr>
          <w:ilvl w:val="3"/>
          <w:numId w:val="7"/>
        </w:numPr>
        <w:spacing w:after="240" w:line="240" w:lineRule="auto"/>
        <w:jc w:val="both"/>
        <w:outlineLvl w:val="3"/>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231F20"/>
          <w:sz w:val="24"/>
          <w:szCs w:val="24"/>
          <w:lang w:val="en-US"/>
        </w:rPr>
        <w:t>the amount payable under the then current rules by the New Company; and</w:t>
      </w:r>
    </w:p>
    <w:p w14:paraId="4AFFD249" w14:textId="77777777" w:rsidR="00960369" w:rsidRPr="00AD1177" w:rsidRDefault="00960369" w:rsidP="00960369">
      <w:pPr>
        <w:numPr>
          <w:ilvl w:val="3"/>
          <w:numId w:val="7"/>
        </w:numPr>
        <w:spacing w:after="240" w:line="240" w:lineRule="auto"/>
        <w:jc w:val="both"/>
        <w:outlineLvl w:val="3"/>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231F20"/>
          <w:sz w:val="24"/>
          <w:szCs w:val="24"/>
          <w:lang w:val="en-US"/>
        </w:rPr>
        <w:t>the difference between (i) the amount payable under the then current rules by the New Company for that year, and (ii) the amount that would have been payable, on the basis of their declared turn over in respect of the year immediately preceding the year of acquisition or merger, by all the Full Members involved had the acquisition not taken place (provided this sum exceeds zero) multiplied by the percentage set out below for each respective calendar year of the Transitional Period:</w:t>
      </w:r>
    </w:p>
    <w:p w14:paraId="5333213F" w14:textId="77777777" w:rsidR="00960369" w:rsidRPr="00AD1177" w:rsidRDefault="00960369" w:rsidP="00AD1177">
      <w:pPr>
        <w:spacing w:after="0" w:line="240" w:lineRule="auto"/>
        <w:ind w:left="2835" w:hanging="283"/>
        <w:rPr>
          <w:rFonts w:ascii="Times New Roman" w:eastAsia="Calibri" w:hAnsi="Times New Roman" w:cs="Times New Roman"/>
          <w:b/>
          <w:color w:val="231F20"/>
          <w:sz w:val="24"/>
          <w:szCs w:val="24"/>
          <w:lang w:val="en-US"/>
        </w:rPr>
      </w:pP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b/>
          <w:color w:val="231F20"/>
          <w:sz w:val="24"/>
          <w:szCs w:val="24"/>
          <w:lang w:val="en-US"/>
        </w:rPr>
        <w:t>Year of the Transitional Period</w:t>
      </w:r>
      <w:r w:rsidRPr="00AD1177">
        <w:rPr>
          <w:rFonts w:ascii="Times New Roman" w:eastAsia="Calibri" w:hAnsi="Times New Roman" w:cs="Times New Roman"/>
          <w:b/>
          <w:color w:val="231F20"/>
          <w:sz w:val="24"/>
          <w:szCs w:val="24"/>
          <w:lang w:val="en-US"/>
        </w:rPr>
        <w:tab/>
      </w:r>
      <w:r w:rsidRPr="00AD1177">
        <w:rPr>
          <w:rFonts w:ascii="Times New Roman" w:eastAsia="Calibri" w:hAnsi="Times New Roman" w:cs="Times New Roman"/>
          <w:b/>
          <w:color w:val="231F20"/>
          <w:sz w:val="24"/>
          <w:szCs w:val="24"/>
          <w:lang w:val="en-US"/>
        </w:rPr>
        <w:tab/>
        <w:t>Percentage</w:t>
      </w:r>
    </w:p>
    <w:p w14:paraId="6B8F48D9" w14:textId="77777777" w:rsidR="00960369" w:rsidRPr="00AD1177" w:rsidRDefault="00960369" w:rsidP="00AD1177">
      <w:pPr>
        <w:spacing w:after="0" w:line="240" w:lineRule="auto"/>
        <w:ind w:left="2835" w:hanging="283"/>
        <w:rPr>
          <w:rFonts w:ascii="Times New Roman" w:eastAsia="Calibri" w:hAnsi="Times New Roman" w:cs="Times New Roman"/>
          <w:color w:val="231F20"/>
          <w:sz w:val="24"/>
          <w:szCs w:val="24"/>
          <w:lang w:val="en-US"/>
        </w:rPr>
      </w:pP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Year 2</w:t>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80%</w:t>
      </w:r>
    </w:p>
    <w:p w14:paraId="72EA9A4D" w14:textId="77777777" w:rsidR="00960369" w:rsidRPr="00AD1177" w:rsidRDefault="00960369" w:rsidP="00AD1177">
      <w:pPr>
        <w:spacing w:after="0" w:line="240" w:lineRule="auto"/>
        <w:ind w:left="2835" w:hanging="283"/>
        <w:rPr>
          <w:rFonts w:ascii="Times New Roman" w:eastAsia="Calibri" w:hAnsi="Times New Roman" w:cs="Times New Roman"/>
          <w:color w:val="231F20"/>
          <w:sz w:val="24"/>
          <w:szCs w:val="24"/>
          <w:lang w:val="en-US"/>
        </w:rPr>
      </w:pP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Year 3</w:t>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60%</w:t>
      </w:r>
    </w:p>
    <w:p w14:paraId="2D2E6459" w14:textId="77777777" w:rsidR="00960369" w:rsidRPr="00AD1177" w:rsidRDefault="00960369" w:rsidP="00AD1177">
      <w:pPr>
        <w:spacing w:after="0" w:line="240" w:lineRule="auto"/>
        <w:ind w:left="2835" w:hanging="283"/>
        <w:rPr>
          <w:rFonts w:ascii="Times New Roman" w:eastAsia="Calibri" w:hAnsi="Times New Roman" w:cs="Times New Roman"/>
          <w:color w:val="231F20"/>
          <w:sz w:val="24"/>
          <w:szCs w:val="24"/>
          <w:lang w:val="en-US"/>
        </w:rPr>
      </w:pP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Year 4</w:t>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40%</w:t>
      </w:r>
    </w:p>
    <w:p w14:paraId="67CC8538" w14:textId="537C3C41" w:rsidR="00960369" w:rsidRPr="00AD1177" w:rsidRDefault="00960369" w:rsidP="00AD1177">
      <w:pPr>
        <w:spacing w:after="0" w:line="240" w:lineRule="auto"/>
        <w:ind w:left="2835" w:hanging="283"/>
        <w:rPr>
          <w:rFonts w:ascii="Times New Roman" w:eastAsia="Calibri" w:hAnsi="Times New Roman" w:cs="Times New Roman"/>
          <w:color w:val="231F20"/>
          <w:sz w:val="24"/>
          <w:szCs w:val="24"/>
          <w:lang w:val="en-US"/>
        </w:rPr>
      </w:pP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Year 5</w:t>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r>
      <w:r w:rsidRPr="00AD1177">
        <w:rPr>
          <w:rFonts w:ascii="Times New Roman" w:eastAsia="Calibri" w:hAnsi="Times New Roman" w:cs="Times New Roman"/>
          <w:color w:val="231F20"/>
          <w:sz w:val="24"/>
          <w:szCs w:val="24"/>
          <w:lang w:val="en-US"/>
        </w:rPr>
        <w:tab/>
        <w:t>20%</w:t>
      </w:r>
    </w:p>
    <w:p w14:paraId="2C1F9BD9" w14:textId="77777777" w:rsidR="00960369" w:rsidRPr="00AD1177" w:rsidRDefault="00960369" w:rsidP="00960369">
      <w:pPr>
        <w:spacing w:after="0" w:line="240" w:lineRule="auto"/>
        <w:rPr>
          <w:rFonts w:ascii="Times New Roman" w:eastAsia="Calibri" w:hAnsi="Times New Roman" w:cs="Times New Roman"/>
          <w:color w:val="231F20"/>
          <w:sz w:val="24"/>
          <w:szCs w:val="24"/>
          <w:lang w:val="en-US"/>
        </w:rPr>
      </w:pPr>
    </w:p>
    <w:p w14:paraId="53AA99E4"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Arial"/>
          <w:bCs/>
          <w:color w:val="231F20"/>
          <w:sz w:val="24"/>
          <w:szCs w:val="24"/>
          <w:lang w:val="en-US"/>
        </w:rPr>
        <w:t xml:space="preserve">from and inclusive of the sixth calendar year after the Transitional Period, the </w:t>
      </w:r>
      <w:r w:rsidRPr="00AD1177">
        <w:rPr>
          <w:rFonts w:ascii="Times New Roman" w:eastAsia="Times New Roman" w:hAnsi="Times New Roman" w:cs="Times New Roman"/>
          <w:bCs/>
          <w:color w:val="231F20"/>
          <w:sz w:val="24"/>
          <w:szCs w:val="24"/>
          <w:lang w:val="en-US"/>
        </w:rPr>
        <w:t>New Company shall pay the Subscription payable pursuant to Articles 11.3-11.10.</w:t>
      </w:r>
    </w:p>
    <w:p w14:paraId="67BE74BC" w14:textId="2F70D2F2" w:rsidR="00D051A6" w:rsidRPr="00AD1177" w:rsidRDefault="00960369" w:rsidP="00D051A6">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In addition, each Full Member shall pay any levy or charge (whether specific or resulting from a system of charges) determined by the Board subject to approval at a general meeting by a simple majority of those present and voting. </w:t>
      </w:r>
    </w:p>
    <w:p w14:paraId="16594909" w14:textId="23F0979F" w:rsidR="00D051A6" w:rsidRPr="00AD1177" w:rsidRDefault="00D051A6" w:rsidP="00AD1177">
      <w:pPr>
        <w:pStyle w:val="S2Heading2"/>
      </w:pPr>
      <w:r w:rsidRPr="00AD1177">
        <w:t>Where the Board duly passes a resolution to expel a Member in accordance with Article 9.1.6, the expelled Member shall remain liable to pay the Subscription due in that calendar year.</w:t>
      </w:r>
    </w:p>
    <w:p w14:paraId="3FC5B1C9" w14:textId="6180875C"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BOARD</w:t>
      </w:r>
    </w:p>
    <w:p w14:paraId="702E32B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consist of the following:</w:t>
      </w:r>
    </w:p>
    <w:p w14:paraId="7E7B5129" w14:textId="651BD4B5" w:rsidR="00945712" w:rsidRPr="00AD1177" w:rsidRDefault="0071727F" w:rsidP="00AD1177">
      <w:pPr>
        <w:numPr>
          <w:ilvl w:val="2"/>
          <w:numId w:val="7"/>
        </w:numPr>
        <w:tabs>
          <w:tab w:val="clear" w:pos="1627"/>
        </w:tabs>
        <w:spacing w:after="240" w:line="240" w:lineRule="auto"/>
        <w:ind w:left="1701" w:hanging="981"/>
        <w:jc w:val="both"/>
        <w:outlineLvl w:val="2"/>
        <w:rPr>
          <w:rFonts w:ascii="Times New Roman" w:eastAsia="Times New Roman" w:hAnsi="Times New Roman" w:cs="Times New Roman"/>
          <w:bCs/>
          <w:color w:val="000000"/>
          <w:sz w:val="24"/>
          <w:szCs w:val="24"/>
          <w:lang w:val="en-US"/>
        </w:rPr>
      </w:pPr>
      <w:bookmarkStart w:id="12" w:name="_Hlk32835612"/>
      <w:bookmarkStart w:id="13" w:name="_Ref418003981"/>
      <w:r w:rsidRPr="00AD1177">
        <w:rPr>
          <w:rFonts w:ascii="Times New Roman" w:eastAsia="Times New Roman" w:hAnsi="Times New Roman" w:cs="Times New Roman"/>
          <w:bCs/>
          <w:color w:val="000000"/>
          <w:sz w:val="24"/>
          <w:szCs w:val="24"/>
          <w:lang w:val="en-US"/>
        </w:rPr>
        <w:t>persons eligible under Article 12.</w:t>
      </w:r>
      <w:r w:rsidR="001D43CA" w:rsidRPr="00AD1177">
        <w:rPr>
          <w:rFonts w:ascii="Times New Roman" w:eastAsia="Times New Roman" w:hAnsi="Times New Roman" w:cs="Times New Roman"/>
          <w:bCs/>
          <w:color w:val="000000"/>
          <w:sz w:val="24"/>
          <w:szCs w:val="24"/>
          <w:lang w:val="en-US"/>
        </w:rPr>
        <w:t>5</w:t>
      </w:r>
      <w:r w:rsidRPr="00AD1177">
        <w:rPr>
          <w:rFonts w:ascii="Times New Roman" w:eastAsia="Times New Roman" w:hAnsi="Times New Roman" w:cs="Times New Roman"/>
          <w:bCs/>
          <w:color w:val="000000"/>
          <w:sz w:val="24"/>
          <w:szCs w:val="24"/>
          <w:lang w:val="en-US"/>
        </w:rPr>
        <w:t xml:space="preserve"> who</w:t>
      </w:r>
      <w:r w:rsidR="00945712" w:rsidRPr="00AD1177">
        <w:rPr>
          <w:rFonts w:ascii="Times New Roman" w:eastAsia="Times New Roman" w:hAnsi="Times New Roman" w:cs="Times New Roman"/>
          <w:bCs/>
          <w:color w:val="000000"/>
          <w:sz w:val="24"/>
          <w:szCs w:val="24"/>
          <w:lang w:val="en-US"/>
        </w:rPr>
        <w:t xml:space="preserve"> represen</w:t>
      </w:r>
      <w:r w:rsidRPr="00AD1177">
        <w:rPr>
          <w:rFonts w:ascii="Times New Roman" w:eastAsia="Times New Roman" w:hAnsi="Times New Roman" w:cs="Times New Roman"/>
          <w:bCs/>
          <w:color w:val="000000"/>
          <w:sz w:val="24"/>
          <w:szCs w:val="24"/>
          <w:lang w:val="en-US"/>
        </w:rPr>
        <w:t>t</w:t>
      </w:r>
      <w:r w:rsidR="00945712" w:rsidRPr="00AD1177">
        <w:rPr>
          <w:rFonts w:ascii="Times New Roman" w:eastAsia="Times New Roman" w:hAnsi="Times New Roman" w:cs="Times New Roman"/>
          <w:bCs/>
          <w:color w:val="000000"/>
          <w:sz w:val="24"/>
          <w:szCs w:val="24"/>
          <w:lang w:val="en-US"/>
        </w:rPr>
        <w:t xml:space="preserve"> Full Members which pay an annual membership subscription to the ABPI of at least £100,001 and wh</w:t>
      </w:r>
      <w:r w:rsidRPr="00AD1177">
        <w:rPr>
          <w:rFonts w:ascii="Times New Roman" w:eastAsia="Times New Roman" w:hAnsi="Times New Roman" w:cs="Times New Roman"/>
          <w:bCs/>
          <w:color w:val="000000"/>
          <w:sz w:val="24"/>
          <w:szCs w:val="24"/>
          <w:lang w:val="en-US"/>
        </w:rPr>
        <w:t xml:space="preserve">ere that Full Member </w:t>
      </w:r>
      <w:r w:rsidR="00945712" w:rsidRPr="00AD1177">
        <w:rPr>
          <w:rFonts w:ascii="Times New Roman" w:eastAsia="Times New Roman" w:hAnsi="Times New Roman" w:cs="Times New Roman"/>
          <w:bCs/>
          <w:color w:val="000000"/>
          <w:sz w:val="24"/>
          <w:szCs w:val="24"/>
          <w:lang w:val="en-US"/>
        </w:rPr>
        <w:t>wish</w:t>
      </w:r>
      <w:r w:rsidRPr="00AD1177">
        <w:rPr>
          <w:rFonts w:ascii="Times New Roman" w:eastAsia="Times New Roman" w:hAnsi="Times New Roman" w:cs="Times New Roman"/>
          <w:bCs/>
          <w:color w:val="000000"/>
          <w:sz w:val="24"/>
          <w:szCs w:val="24"/>
          <w:lang w:val="en-US"/>
        </w:rPr>
        <w:t>es</w:t>
      </w:r>
      <w:r w:rsidR="00945712" w:rsidRPr="00AD1177">
        <w:rPr>
          <w:rFonts w:ascii="Times New Roman" w:eastAsia="Times New Roman" w:hAnsi="Times New Roman" w:cs="Times New Roman"/>
          <w:bCs/>
          <w:color w:val="000000"/>
          <w:sz w:val="24"/>
          <w:szCs w:val="24"/>
          <w:lang w:val="en-US"/>
        </w:rPr>
        <w:t xml:space="preserve"> to be represented on the Board</w:t>
      </w:r>
      <w:r w:rsidR="001D43CA" w:rsidRPr="00AD1177">
        <w:rPr>
          <w:rFonts w:ascii="Times New Roman" w:eastAsia="Times New Roman" w:hAnsi="Times New Roman" w:cs="Times New Roman"/>
          <w:bCs/>
          <w:color w:val="000000"/>
          <w:sz w:val="24"/>
          <w:szCs w:val="24"/>
          <w:lang w:val="en-US"/>
        </w:rPr>
        <w:t>. So long as they remain eligible, there is no limit on how long these individuals may remain as a member of the Board;</w:t>
      </w:r>
    </w:p>
    <w:p w14:paraId="618F956A" w14:textId="2B81B1C3" w:rsidR="00960369" w:rsidRPr="00AD1177" w:rsidRDefault="006525D4" w:rsidP="00AD1177">
      <w:pPr>
        <w:pStyle w:val="S2Heading3"/>
        <w:numPr>
          <w:ilvl w:val="0"/>
          <w:numId w:val="0"/>
        </w:numPr>
        <w:ind w:left="1701" w:hanging="981"/>
        <w:rPr>
          <w:bCs/>
          <w:color w:val="000000"/>
          <w:lang w:val="en-US"/>
        </w:rPr>
      </w:pPr>
      <w:bookmarkStart w:id="14" w:name="_Ref418004011"/>
      <w:bookmarkEnd w:id="12"/>
      <w:bookmarkEnd w:id="13"/>
      <w:r w:rsidRPr="00AD1177">
        <w:rPr>
          <w:bCs/>
          <w:color w:val="000000"/>
          <w:lang w:val="en-US"/>
        </w:rPr>
        <w:t>12.1.2</w:t>
      </w:r>
      <w:r w:rsidRPr="00AD1177">
        <w:rPr>
          <w:bCs/>
          <w:color w:val="000000"/>
          <w:lang w:val="en-US"/>
        </w:rPr>
        <w:tab/>
      </w:r>
      <w:r w:rsidR="00945712" w:rsidRPr="00AD1177">
        <w:rPr>
          <w:bCs/>
          <w:color w:val="000000"/>
          <w:lang w:val="en-US"/>
        </w:rPr>
        <w:t>no more than three</w:t>
      </w:r>
      <w:r w:rsidR="00960369" w:rsidRPr="00AD1177">
        <w:rPr>
          <w:bCs/>
          <w:color w:val="000000"/>
          <w:lang w:val="en-US"/>
        </w:rPr>
        <w:t xml:space="preserve"> persons </w:t>
      </w:r>
      <w:r w:rsidR="0071727F" w:rsidRPr="00AD1177">
        <w:rPr>
          <w:bCs/>
          <w:color w:val="000000"/>
          <w:lang w:val="en-US"/>
        </w:rPr>
        <w:t>eligible under Article 12.</w:t>
      </w:r>
      <w:r w:rsidR="001D43CA" w:rsidRPr="00AD1177">
        <w:rPr>
          <w:bCs/>
          <w:color w:val="000000"/>
          <w:lang w:val="en-US"/>
        </w:rPr>
        <w:t>5</w:t>
      </w:r>
      <w:r w:rsidR="0071727F" w:rsidRPr="00AD1177">
        <w:rPr>
          <w:bCs/>
          <w:color w:val="000000"/>
          <w:lang w:val="en-US"/>
        </w:rPr>
        <w:t xml:space="preserve"> who </w:t>
      </w:r>
      <w:r w:rsidR="00960369" w:rsidRPr="00AD1177">
        <w:rPr>
          <w:bCs/>
          <w:color w:val="000000"/>
          <w:lang w:val="en-US"/>
        </w:rPr>
        <w:t xml:space="preserve">represent Full Members whose Subscription payable is below </w:t>
      </w:r>
      <w:r w:rsidR="00945712" w:rsidRPr="00AD1177">
        <w:rPr>
          <w:bCs/>
          <w:color w:val="000000"/>
          <w:lang w:val="en-US"/>
        </w:rPr>
        <w:t>£100,001</w:t>
      </w:r>
      <w:r w:rsidR="00960369" w:rsidRPr="00AD1177">
        <w:rPr>
          <w:bCs/>
          <w:color w:val="000000"/>
          <w:lang w:val="en-US"/>
        </w:rPr>
        <w:t xml:space="preserve">, </w:t>
      </w:r>
      <w:r w:rsidR="00945712" w:rsidRPr="00AD1177">
        <w:rPr>
          <w:bCs/>
          <w:color w:val="000000"/>
          <w:lang w:val="en-US"/>
        </w:rPr>
        <w:t xml:space="preserve">and who have been duly chosen </w:t>
      </w:r>
      <w:r w:rsidR="00DE22FF" w:rsidRPr="00AD1177">
        <w:rPr>
          <w:bCs/>
          <w:color w:val="000000"/>
          <w:lang w:val="en-US"/>
        </w:rPr>
        <w:t xml:space="preserve">by members of any Committee established by the Company </w:t>
      </w:r>
      <w:r w:rsidR="00945712" w:rsidRPr="00AD1177">
        <w:rPr>
          <w:bCs/>
          <w:color w:val="000000"/>
          <w:lang w:val="en-US"/>
        </w:rPr>
        <w:t>to represent</w:t>
      </w:r>
      <w:r w:rsidR="00DE22FF" w:rsidRPr="00AD1177">
        <w:rPr>
          <w:bCs/>
          <w:color w:val="000000"/>
          <w:lang w:val="en-US"/>
        </w:rPr>
        <w:t xml:space="preserve"> such</w:t>
      </w:r>
      <w:r w:rsidR="00945712" w:rsidRPr="00AD1177">
        <w:rPr>
          <w:bCs/>
          <w:color w:val="000000"/>
          <w:lang w:val="en-US"/>
        </w:rPr>
        <w:t xml:space="preserve"> companies</w:t>
      </w:r>
      <w:bookmarkEnd w:id="14"/>
      <w:r w:rsidR="001D43CA" w:rsidRPr="00AD1177">
        <w:rPr>
          <w:bCs/>
          <w:color w:val="000000"/>
          <w:lang w:val="en-US"/>
        </w:rPr>
        <w:t>. So long as they remain eligible, there is no limit on how long these individuals may remain as a member of the Board subject to their continued selection by members the relevant Committee;</w:t>
      </w:r>
    </w:p>
    <w:p w14:paraId="29020C20" w14:textId="77777777" w:rsidR="00AD1177" w:rsidRPr="00AD1177" w:rsidRDefault="006525D4" w:rsidP="00AD1177">
      <w:pPr>
        <w:spacing w:after="240" w:line="240" w:lineRule="auto"/>
        <w:ind w:left="1701" w:hanging="981"/>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12.1.3</w:t>
      </w:r>
      <w:r w:rsidRPr="00AD1177">
        <w:rPr>
          <w:rFonts w:ascii="Times New Roman" w:eastAsia="Times New Roman" w:hAnsi="Times New Roman" w:cs="Times New Roman"/>
          <w:bCs/>
          <w:color w:val="000000"/>
          <w:sz w:val="24"/>
          <w:szCs w:val="24"/>
          <w:lang w:val="en-US"/>
        </w:rPr>
        <w:tab/>
      </w:r>
      <w:r w:rsidR="00960369" w:rsidRPr="00AD1177">
        <w:rPr>
          <w:rFonts w:ascii="Times New Roman" w:eastAsia="Times New Roman" w:hAnsi="Times New Roman" w:cs="Times New Roman"/>
          <w:bCs/>
          <w:color w:val="000000"/>
          <w:sz w:val="24"/>
          <w:szCs w:val="24"/>
          <w:lang w:val="en-US"/>
        </w:rPr>
        <w:t>the President, who shall be a member ex officio; and</w:t>
      </w:r>
    </w:p>
    <w:p w14:paraId="0076F6C1" w14:textId="0D03AFEB" w:rsidR="00960369" w:rsidRPr="00AD1177" w:rsidRDefault="00AD1177" w:rsidP="00AD1177">
      <w:pPr>
        <w:spacing w:after="240" w:line="240" w:lineRule="auto"/>
        <w:ind w:left="1701" w:hanging="981"/>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12.1.4</w:t>
      </w:r>
      <w:r w:rsidRPr="00AD1177">
        <w:rPr>
          <w:rFonts w:ascii="Times New Roman" w:eastAsia="Times New Roman" w:hAnsi="Times New Roman" w:cs="Times New Roman"/>
          <w:bCs/>
          <w:color w:val="000000"/>
          <w:sz w:val="24"/>
          <w:szCs w:val="24"/>
          <w:lang w:val="en-US"/>
        </w:rPr>
        <w:tab/>
      </w:r>
      <w:r w:rsidR="00960369" w:rsidRPr="00AD1177">
        <w:rPr>
          <w:rFonts w:ascii="Times New Roman" w:eastAsia="Times New Roman" w:hAnsi="Times New Roman" w:cs="Times New Roman"/>
          <w:bCs/>
          <w:color w:val="000000"/>
          <w:sz w:val="24"/>
          <w:szCs w:val="24"/>
          <w:lang w:val="en-US"/>
        </w:rPr>
        <w:t xml:space="preserve">such additional members as are co-opted in accordance with Article </w:t>
      </w:r>
      <w:r w:rsidR="00960369" w:rsidRPr="00AD1177">
        <w:rPr>
          <w:rFonts w:ascii="Times New Roman" w:eastAsia="Times New Roman" w:hAnsi="Times New Roman" w:cs="Arial"/>
          <w:bCs/>
          <w:color w:val="000000"/>
          <w:sz w:val="24"/>
          <w:szCs w:val="24"/>
          <w:lang w:val="en-US"/>
        </w:rPr>
        <w:fldChar w:fldCharType="begin"/>
      </w:r>
      <w:r w:rsidR="00960369" w:rsidRPr="00AD1177">
        <w:rPr>
          <w:rFonts w:ascii="Times New Roman" w:eastAsia="Times New Roman" w:hAnsi="Times New Roman" w:cs="Arial"/>
          <w:bCs/>
          <w:color w:val="000000"/>
          <w:sz w:val="24"/>
          <w:szCs w:val="24"/>
          <w:lang w:val="en-US"/>
        </w:rPr>
        <w:instrText xml:space="preserve"> REF _Ref417407282 \r \h  \* MERGEFORMAT </w:instrText>
      </w:r>
      <w:r w:rsidR="00960369" w:rsidRPr="00AD1177">
        <w:rPr>
          <w:rFonts w:ascii="Times New Roman" w:eastAsia="Times New Roman" w:hAnsi="Times New Roman" w:cs="Arial"/>
          <w:bCs/>
          <w:color w:val="000000"/>
          <w:sz w:val="24"/>
          <w:szCs w:val="24"/>
          <w:lang w:val="en-US"/>
        </w:rPr>
      </w:r>
      <w:r w:rsidR="00960369" w:rsidRPr="00AD1177">
        <w:rPr>
          <w:rFonts w:ascii="Times New Roman" w:eastAsia="Times New Roman" w:hAnsi="Times New Roman" w:cs="Arial"/>
          <w:bCs/>
          <w:color w:val="000000"/>
          <w:sz w:val="24"/>
          <w:szCs w:val="24"/>
          <w:lang w:val="en-US"/>
        </w:rPr>
        <w:fldChar w:fldCharType="separate"/>
      </w:r>
      <w:r w:rsidR="004F6315" w:rsidRPr="00AD1177">
        <w:rPr>
          <w:rFonts w:ascii="Times New Roman" w:eastAsia="Times New Roman" w:hAnsi="Times New Roman" w:cs="Times New Roman"/>
          <w:bCs/>
          <w:color w:val="000000"/>
          <w:sz w:val="24"/>
          <w:szCs w:val="24"/>
          <w:lang w:val="en-US"/>
        </w:rPr>
        <w:t>12.</w:t>
      </w:r>
      <w:r w:rsidR="001D43CA" w:rsidRPr="00AD1177">
        <w:rPr>
          <w:rFonts w:ascii="Times New Roman" w:eastAsia="Times New Roman" w:hAnsi="Times New Roman" w:cs="Times New Roman"/>
          <w:bCs/>
          <w:color w:val="000000"/>
          <w:sz w:val="24"/>
          <w:szCs w:val="24"/>
          <w:lang w:val="en-US"/>
        </w:rPr>
        <w:t>3</w:t>
      </w:r>
      <w:r w:rsidR="00960369" w:rsidRPr="00AD1177">
        <w:rPr>
          <w:rFonts w:ascii="Times New Roman" w:eastAsia="Times New Roman" w:hAnsi="Times New Roman" w:cs="Arial"/>
          <w:bCs/>
          <w:color w:val="000000"/>
          <w:sz w:val="24"/>
          <w:szCs w:val="24"/>
          <w:lang w:val="en-US"/>
        </w:rPr>
        <w:fldChar w:fldCharType="end"/>
      </w:r>
      <w:r w:rsidR="00960369" w:rsidRPr="00AD1177">
        <w:rPr>
          <w:rFonts w:ascii="Times New Roman" w:eastAsia="Times New Roman" w:hAnsi="Times New Roman" w:cs="Times New Roman"/>
          <w:bCs/>
          <w:color w:val="000000"/>
          <w:sz w:val="24"/>
          <w:szCs w:val="24"/>
          <w:lang w:val="en-US"/>
        </w:rPr>
        <w:t xml:space="preserve"> below.</w:t>
      </w:r>
    </w:p>
    <w:p w14:paraId="6D0ABE87" w14:textId="2D3050B5" w:rsidR="00A015AD" w:rsidRPr="00AD1177" w:rsidRDefault="004F6315" w:rsidP="004F6315">
      <w:pPr>
        <w:pStyle w:val="S2Heading2"/>
        <w:ind w:hanging="720"/>
        <w:rPr>
          <w:lang w:val="en-US"/>
        </w:rPr>
      </w:pPr>
      <w:r w:rsidRPr="00AD1177">
        <w:rPr>
          <w:lang w:val="en-US"/>
        </w:rPr>
        <w:t xml:space="preserve">Confirmation of a </w:t>
      </w:r>
      <w:r w:rsidR="00A015AD" w:rsidRPr="00AD1177">
        <w:rPr>
          <w:lang w:val="en-US"/>
        </w:rPr>
        <w:t>Full Member’s Subscription</w:t>
      </w:r>
      <w:r w:rsidRPr="00AD1177">
        <w:rPr>
          <w:lang w:val="en-US"/>
        </w:rPr>
        <w:t>, and therefore eligibility under Article 12.</w:t>
      </w:r>
      <w:r w:rsidR="006525D4" w:rsidRPr="00AD1177">
        <w:rPr>
          <w:lang w:val="en-US"/>
        </w:rPr>
        <w:t>1</w:t>
      </w:r>
      <w:r w:rsidRPr="00AD1177">
        <w:rPr>
          <w:lang w:val="en-US"/>
        </w:rPr>
        <w:t>.1</w:t>
      </w:r>
      <w:r w:rsidR="006525D4" w:rsidRPr="00AD1177">
        <w:rPr>
          <w:lang w:val="en-US"/>
        </w:rPr>
        <w:t xml:space="preserve"> and 12.1.2</w:t>
      </w:r>
      <w:r w:rsidRPr="00AD1177">
        <w:rPr>
          <w:lang w:val="en-US"/>
        </w:rPr>
        <w:t>,</w:t>
      </w:r>
      <w:r w:rsidR="00A015AD" w:rsidRPr="00AD1177">
        <w:rPr>
          <w:lang w:val="en-US"/>
        </w:rPr>
        <w:t xml:space="preserve"> </w:t>
      </w:r>
      <w:r w:rsidRPr="00AD1177">
        <w:rPr>
          <w:lang w:val="en-US"/>
        </w:rPr>
        <w:t>shall be determined by the Secretary, following a review of the data currently available to them.</w:t>
      </w:r>
    </w:p>
    <w:p w14:paraId="37357D40" w14:textId="425AB4A3"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15" w:name="_Ref417407282"/>
      <w:bookmarkStart w:id="16" w:name="_Hlk127257314"/>
      <w:r w:rsidRPr="00AD1177">
        <w:rPr>
          <w:rFonts w:ascii="Times New Roman" w:eastAsia="Times New Roman" w:hAnsi="Times New Roman" w:cs="Times New Roman"/>
          <w:bCs/>
          <w:iCs/>
          <w:color w:val="000000"/>
          <w:sz w:val="24"/>
          <w:szCs w:val="24"/>
          <w:lang w:val="en-US"/>
        </w:rPr>
        <w:t xml:space="preserve">Unless and until the Board determines otherwise, the Board shall include not more than five co-opted members, each of whom shall be appointed by the Board for such period as the Board may determine in its absolute discretion but shall retire from office on the day of the next annual general meeting, or at any time if the Board so decides in its absolute discretion. </w:t>
      </w:r>
      <w:bookmarkEnd w:id="15"/>
    </w:p>
    <w:p w14:paraId="1A12DAB1" w14:textId="72969A8B"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17" w:name="_Hlk32836033"/>
      <w:bookmarkEnd w:id="16"/>
      <w:r w:rsidRPr="00AD1177">
        <w:rPr>
          <w:rFonts w:ascii="Times New Roman" w:eastAsia="Times New Roman" w:hAnsi="Times New Roman" w:cs="Times New Roman"/>
          <w:bCs/>
          <w:iCs/>
          <w:color w:val="000000"/>
          <w:sz w:val="24"/>
          <w:szCs w:val="24"/>
          <w:lang w:val="en-US"/>
        </w:rPr>
        <w:t xml:space="preserve">The Board shall adopt such measures from time to time to ensure that there </w:t>
      </w:r>
      <w:proofErr w:type="gramStart"/>
      <w:r w:rsidRPr="00AD1177">
        <w:rPr>
          <w:rFonts w:ascii="Times New Roman" w:eastAsia="Times New Roman" w:hAnsi="Times New Roman" w:cs="Times New Roman"/>
          <w:bCs/>
          <w:iCs/>
          <w:color w:val="000000"/>
          <w:sz w:val="24"/>
          <w:szCs w:val="24"/>
          <w:lang w:val="en-US"/>
        </w:rPr>
        <w:t>shall at all times</w:t>
      </w:r>
      <w:proofErr w:type="gramEnd"/>
      <w:r w:rsidRPr="00AD1177">
        <w:rPr>
          <w:rFonts w:ascii="Times New Roman" w:eastAsia="Times New Roman" w:hAnsi="Times New Roman" w:cs="Times New Roman"/>
          <w:bCs/>
          <w:iCs/>
          <w:color w:val="000000"/>
          <w:sz w:val="24"/>
          <w:szCs w:val="24"/>
          <w:lang w:val="en-US"/>
        </w:rPr>
        <w:t xml:space="preserve"> be effective representation</w:t>
      </w:r>
      <w:r w:rsidR="00955BFD" w:rsidRPr="00AD1177">
        <w:rPr>
          <w:rFonts w:ascii="Times New Roman" w:eastAsia="Times New Roman" w:hAnsi="Times New Roman" w:cs="Times New Roman"/>
          <w:bCs/>
          <w:iCs/>
          <w:color w:val="000000"/>
          <w:sz w:val="24"/>
          <w:szCs w:val="24"/>
          <w:lang w:val="en-US"/>
        </w:rPr>
        <w:t xml:space="preserve"> (including on matters of diversity)</w:t>
      </w:r>
      <w:r w:rsidRPr="00AD1177">
        <w:rPr>
          <w:rFonts w:ascii="Times New Roman" w:eastAsia="Times New Roman" w:hAnsi="Times New Roman" w:cs="Times New Roman"/>
          <w:bCs/>
          <w:iCs/>
          <w:color w:val="000000"/>
          <w:sz w:val="24"/>
          <w:szCs w:val="24"/>
          <w:lang w:val="en-US"/>
        </w:rPr>
        <w:t xml:space="preserve"> on the Board across the breadth of the Membership and that all necessary skills and experience are available.</w:t>
      </w:r>
    </w:p>
    <w:p w14:paraId="605C74FE" w14:textId="59A147E4" w:rsidR="00960369" w:rsidRPr="00AD1177" w:rsidRDefault="3B55B2EE" w:rsidP="5D19DA67">
      <w:pPr>
        <w:numPr>
          <w:ilvl w:val="1"/>
          <w:numId w:val="7"/>
        </w:numPr>
        <w:spacing w:after="240" w:line="240" w:lineRule="auto"/>
        <w:ind w:hanging="720"/>
        <w:jc w:val="both"/>
        <w:outlineLvl w:val="1"/>
        <w:rPr>
          <w:rFonts w:ascii="Times New Roman" w:eastAsia="Times New Roman" w:hAnsi="Times New Roman" w:cs="Times New Roman"/>
          <w:color w:val="000000"/>
          <w:sz w:val="24"/>
          <w:szCs w:val="24"/>
          <w:lang w:val="en-US"/>
        </w:rPr>
      </w:pPr>
      <w:bookmarkStart w:id="18" w:name="_Ref417407301"/>
      <w:bookmarkEnd w:id="17"/>
      <w:r w:rsidRPr="00AD1177">
        <w:rPr>
          <w:rFonts w:ascii="Times New Roman" w:eastAsia="Times New Roman" w:hAnsi="Times New Roman" w:cs="Times New Roman"/>
          <w:color w:val="000000" w:themeColor="text1"/>
          <w:sz w:val="24"/>
          <w:szCs w:val="24"/>
          <w:lang w:val="en-US"/>
        </w:rPr>
        <w:t xml:space="preserve">The qualification for a member of the Board other than a co-opted member shall be that they are (i) resident in the United Kingdom, (ii) </w:t>
      </w:r>
      <w:bookmarkStart w:id="19" w:name="_Hlk519236263"/>
      <w:r w:rsidRPr="00AD1177">
        <w:rPr>
          <w:rFonts w:ascii="Times New Roman" w:eastAsia="Times New Roman" w:hAnsi="Times New Roman" w:cs="Times New Roman"/>
          <w:color w:val="000000" w:themeColor="text1"/>
          <w:sz w:val="24"/>
          <w:szCs w:val="24"/>
          <w:lang w:val="en-US"/>
        </w:rPr>
        <w:t xml:space="preserve">unless the Board in its absolute discretion permits otherwise, </w:t>
      </w:r>
      <w:bookmarkEnd w:id="19"/>
      <w:r w:rsidRPr="00AD1177">
        <w:rPr>
          <w:rFonts w:ascii="Times New Roman" w:eastAsia="Times New Roman" w:hAnsi="Times New Roman" w:cs="Times New Roman"/>
          <w:color w:val="000000" w:themeColor="text1"/>
          <w:sz w:val="24"/>
          <w:szCs w:val="24"/>
          <w:lang w:val="en-US"/>
        </w:rPr>
        <w:t>the UK General Manager or equivalent of a Full Member, and (iii) the Full Member which employs them is not currently suspended from membership for any reason and has not served notice to resign from Membership of the Company under Article 9.1.2.</w:t>
      </w:r>
      <w:bookmarkEnd w:id="18"/>
      <w:r w:rsidRPr="00AD1177">
        <w:rPr>
          <w:rFonts w:ascii="Times New Roman" w:eastAsia="Times New Roman" w:hAnsi="Times New Roman" w:cs="Times New Roman"/>
          <w:color w:val="000000" w:themeColor="text1"/>
          <w:sz w:val="24"/>
          <w:szCs w:val="24"/>
          <w:lang w:val="en-US"/>
        </w:rPr>
        <w:t xml:space="preserve"> It is also an expectation that all members of the Board will actively sponsor and participate in the work of at least one Board sub-committee or other working group run by the Company,</w:t>
      </w:r>
    </w:p>
    <w:p w14:paraId="5601130F" w14:textId="352BBB26" w:rsidR="00960369" w:rsidRPr="00AD1177" w:rsidRDefault="3B55B2EE"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Other than the Full Member represented by the President which may in addition be represented by one co-opted member of the Board, no Full Member may be represented on the Board by more than one member of the Board. </w:t>
      </w:r>
    </w:p>
    <w:p w14:paraId="0244F7AD" w14:textId="77777777" w:rsidR="00960369" w:rsidRPr="00AD1177" w:rsidRDefault="3B55B2EE"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color w:val="000000" w:themeColor="text1"/>
          <w:sz w:val="24"/>
          <w:szCs w:val="24"/>
          <w:lang w:val="en-US"/>
        </w:rPr>
        <w:t>A member of the Board shall cease to hold office:</w:t>
      </w:r>
    </w:p>
    <w:p w14:paraId="2ADE576E" w14:textId="69B77373"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sz w:val="24"/>
          <w:szCs w:val="24"/>
          <w:lang w:val="en-US"/>
        </w:rPr>
        <w:t xml:space="preserve">if at any time </w:t>
      </w:r>
      <w:r w:rsidR="006F50AA" w:rsidRPr="00AD1177">
        <w:rPr>
          <w:rFonts w:ascii="Times New Roman" w:eastAsia="Times New Roman" w:hAnsi="Times New Roman" w:cs="Times New Roman"/>
          <w:color w:val="000000"/>
          <w:sz w:val="24"/>
          <w:szCs w:val="24"/>
          <w:lang w:val="en-US"/>
        </w:rPr>
        <w:t>they cease</w:t>
      </w:r>
      <w:r w:rsidRPr="00AD1177">
        <w:rPr>
          <w:rFonts w:ascii="Times New Roman" w:eastAsia="Times New Roman" w:hAnsi="Times New Roman" w:cs="Times New Roman"/>
          <w:color w:val="000000"/>
          <w:sz w:val="24"/>
          <w:szCs w:val="24"/>
          <w:lang w:val="en-US"/>
        </w:rPr>
        <w:t xml:space="preserve"> to hold the qualification required by Article </w:t>
      </w:r>
      <w:r w:rsidRPr="00AD1177">
        <w:rPr>
          <w:rFonts w:ascii="Times New Roman" w:eastAsia="Times New Roman" w:hAnsi="Times New Roman" w:cs="Arial"/>
          <w:color w:val="000000"/>
          <w:sz w:val="24"/>
          <w:szCs w:val="24"/>
          <w:lang w:val="en-US"/>
        </w:rPr>
        <w:fldChar w:fldCharType="begin"/>
      </w:r>
      <w:r w:rsidRPr="00AD1177">
        <w:rPr>
          <w:rFonts w:ascii="Times New Roman" w:eastAsia="Times New Roman" w:hAnsi="Times New Roman" w:cs="Arial"/>
          <w:color w:val="000000"/>
          <w:sz w:val="24"/>
          <w:szCs w:val="24"/>
          <w:lang w:val="en-US"/>
        </w:rPr>
        <w:instrText xml:space="preserve"> REF _Ref417407301 \r \h  \* MERGEFORMAT </w:instrText>
      </w:r>
      <w:r w:rsidRPr="00AD1177">
        <w:rPr>
          <w:rFonts w:ascii="Times New Roman" w:eastAsia="Times New Roman" w:hAnsi="Times New Roman" w:cs="Arial"/>
          <w:color w:val="000000"/>
          <w:sz w:val="24"/>
          <w:szCs w:val="24"/>
          <w:lang w:val="en-US"/>
        </w:rPr>
      </w:r>
      <w:r w:rsidRPr="00AD1177">
        <w:rPr>
          <w:rFonts w:ascii="Times New Roman" w:eastAsia="Times New Roman" w:hAnsi="Times New Roman" w:cs="Arial"/>
          <w:color w:val="000000"/>
          <w:sz w:val="24"/>
          <w:szCs w:val="24"/>
          <w:lang w:val="en-US"/>
        </w:rPr>
        <w:fldChar w:fldCharType="separate"/>
      </w:r>
      <w:r w:rsidR="3B55B2EE" w:rsidRPr="00AD1177">
        <w:rPr>
          <w:rFonts w:ascii="Times New Roman" w:eastAsia="Times New Roman" w:hAnsi="Times New Roman" w:cs="Times New Roman"/>
          <w:color w:val="000000" w:themeColor="text1"/>
          <w:sz w:val="24"/>
          <w:szCs w:val="24"/>
          <w:lang w:val="en-US"/>
        </w:rPr>
        <w:t>12.</w:t>
      </w:r>
      <w:r w:rsidR="001D43CA" w:rsidRPr="00AD1177">
        <w:rPr>
          <w:rFonts w:ascii="Times New Roman" w:eastAsia="Times New Roman" w:hAnsi="Times New Roman" w:cs="Times New Roman"/>
          <w:color w:val="000000" w:themeColor="text1"/>
          <w:sz w:val="24"/>
          <w:szCs w:val="24"/>
          <w:lang w:val="en-US"/>
        </w:rPr>
        <w:t>5</w:t>
      </w:r>
      <w:r w:rsidRPr="00AD1177">
        <w:rPr>
          <w:rFonts w:ascii="Times New Roman" w:eastAsia="Times New Roman" w:hAnsi="Times New Roman" w:cs="Arial"/>
          <w:color w:val="000000"/>
          <w:sz w:val="24"/>
          <w:szCs w:val="24"/>
          <w:lang w:val="en-US"/>
        </w:rPr>
        <w:fldChar w:fldCharType="end"/>
      </w:r>
      <w:r w:rsidRPr="00AD1177">
        <w:rPr>
          <w:rFonts w:ascii="Times New Roman" w:eastAsia="Times New Roman" w:hAnsi="Times New Roman" w:cs="Times New Roman"/>
          <w:color w:val="000000"/>
          <w:sz w:val="24"/>
          <w:szCs w:val="24"/>
          <w:lang w:val="en-US"/>
        </w:rPr>
        <w:t xml:space="preserve"> above; or</w:t>
      </w:r>
    </w:p>
    <w:p w14:paraId="2ECCD78E" w14:textId="644265C7" w:rsidR="00960369" w:rsidRPr="00AD1177" w:rsidRDefault="3B55B2EE"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themeColor="text1"/>
          <w:sz w:val="24"/>
          <w:szCs w:val="24"/>
          <w:lang w:val="en-US"/>
        </w:rPr>
        <w:t>they become bankrupt or make any arrangement or composition with creditors generally; or</w:t>
      </w:r>
    </w:p>
    <w:p w14:paraId="03761CBC" w14:textId="249DCC5F" w:rsidR="00960369" w:rsidRPr="00AD1177" w:rsidRDefault="3B55B2EE"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if they become incapable by reason of unsound mind, </w:t>
      </w:r>
      <w:proofErr w:type="gramStart"/>
      <w:r w:rsidRPr="00AD1177">
        <w:rPr>
          <w:rFonts w:ascii="Times New Roman" w:eastAsia="Times New Roman" w:hAnsi="Times New Roman" w:cs="Times New Roman"/>
          <w:color w:val="000000" w:themeColor="text1"/>
          <w:sz w:val="24"/>
          <w:szCs w:val="24"/>
          <w:lang w:val="en-US"/>
        </w:rPr>
        <w:t>illness</w:t>
      </w:r>
      <w:proofErr w:type="gramEnd"/>
      <w:r w:rsidRPr="00AD1177">
        <w:rPr>
          <w:rFonts w:ascii="Times New Roman" w:eastAsia="Times New Roman" w:hAnsi="Times New Roman" w:cs="Times New Roman"/>
          <w:color w:val="000000" w:themeColor="text1"/>
          <w:sz w:val="24"/>
          <w:szCs w:val="24"/>
          <w:lang w:val="en-US"/>
        </w:rPr>
        <w:t xml:space="preserve"> or injury of managing and administering their property and affairs.</w:t>
      </w:r>
    </w:p>
    <w:p w14:paraId="653909F9" w14:textId="54B61C79" w:rsidR="00960369" w:rsidRPr="00AD1177" w:rsidRDefault="3B55B2EE"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themeColor="text1"/>
          <w:sz w:val="24"/>
          <w:szCs w:val="24"/>
          <w:lang w:val="en-US"/>
        </w:rPr>
        <w:t>if their written resignation as a member of the Board is accepted by the Board; or</w:t>
      </w:r>
    </w:p>
    <w:p w14:paraId="0EB0788B" w14:textId="4A350C26" w:rsidR="006F5775" w:rsidRPr="00AD1177" w:rsidRDefault="3B55B2EE" w:rsidP="006F5775">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color w:val="000000" w:themeColor="text1"/>
          <w:sz w:val="24"/>
          <w:szCs w:val="24"/>
          <w:lang w:val="en-US"/>
        </w:rPr>
        <w:t>if for any reason they are no longer employed by the Full Member which employed them at the time of election to the Board; or</w:t>
      </w:r>
    </w:p>
    <w:p w14:paraId="4350620A" w14:textId="23F2F706" w:rsidR="006F5775" w:rsidRPr="00AD1177" w:rsidRDefault="3B55B2EE" w:rsidP="006F5775">
      <w:pPr>
        <w:pStyle w:val="S2Heading3"/>
        <w:rPr>
          <w:lang w:val="en-US"/>
        </w:rPr>
      </w:pPr>
      <w:r w:rsidRPr="00AD1177">
        <w:rPr>
          <w:lang w:val="en-US"/>
        </w:rPr>
        <w:t xml:space="preserve">if for any reason the Full Member which employs them is suspended from membership for any </w:t>
      </w:r>
      <w:proofErr w:type="gramStart"/>
      <w:r w:rsidRPr="00AD1177">
        <w:rPr>
          <w:lang w:val="en-US"/>
        </w:rPr>
        <w:t>period of time</w:t>
      </w:r>
      <w:proofErr w:type="gramEnd"/>
      <w:r w:rsidRPr="00AD1177">
        <w:rPr>
          <w:lang w:val="en-US"/>
        </w:rPr>
        <w:t xml:space="preserve">; or </w:t>
      </w:r>
    </w:p>
    <w:p w14:paraId="3D700BF6" w14:textId="3DD4EA07" w:rsidR="00960369" w:rsidRPr="00AD1177" w:rsidRDefault="65C72553" w:rsidP="3B55B2EE">
      <w:pPr>
        <w:numPr>
          <w:ilvl w:val="2"/>
          <w:numId w:val="7"/>
        </w:numPr>
        <w:spacing w:after="240" w:line="240" w:lineRule="auto"/>
        <w:jc w:val="both"/>
        <w:outlineLvl w:val="2"/>
        <w:rPr>
          <w:rFonts w:ascii="Times New Roman" w:eastAsia="Times New Roman" w:hAnsi="Times New Roman" w:cs="Times New Roman"/>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if at a meeting of the Board which he has had an opportunity of attending in order to state their case and answer any allegation or allegations made against </w:t>
      </w:r>
      <w:proofErr w:type="gramStart"/>
      <w:r w:rsidRPr="00AD1177">
        <w:rPr>
          <w:rFonts w:ascii="Times New Roman" w:eastAsia="Times New Roman" w:hAnsi="Times New Roman" w:cs="Times New Roman"/>
          <w:color w:val="000000" w:themeColor="text1"/>
          <w:sz w:val="24"/>
          <w:szCs w:val="24"/>
          <w:lang w:val="en-US"/>
        </w:rPr>
        <w:t>them,  a</w:t>
      </w:r>
      <w:proofErr w:type="gramEnd"/>
      <w:r w:rsidRPr="00AD1177">
        <w:rPr>
          <w:rFonts w:ascii="Times New Roman" w:eastAsia="Times New Roman" w:hAnsi="Times New Roman" w:cs="Times New Roman"/>
          <w:color w:val="000000" w:themeColor="text1"/>
          <w:sz w:val="24"/>
          <w:szCs w:val="24"/>
          <w:lang w:val="en-US"/>
        </w:rPr>
        <w:t xml:space="preserve"> resolution be passed by not less than three-fourths of the members of the Board present and voting that it is undesirable that the individual remains a member of the Board.</w:t>
      </w:r>
    </w:p>
    <w:p w14:paraId="5E0E1F13" w14:textId="03D488D1" w:rsidR="0016494A" w:rsidRPr="00AD1177" w:rsidRDefault="49E6F27C" w:rsidP="00AD1177">
      <w:pPr>
        <w:pStyle w:val="S2Heading2"/>
        <w:ind w:hanging="720"/>
        <w:rPr>
          <w:lang w:val="en-US"/>
        </w:rPr>
      </w:pPr>
      <w:bookmarkStart w:id="20" w:name="_Hlk148612220"/>
      <w:r w:rsidRPr="00AD1177">
        <w:rPr>
          <w:lang w:val="en-US"/>
        </w:rPr>
        <w:t>For the avoidance of doubt, where a member of the Board temporarily steps down due to a period of ill health, maternity leave, or for any other similar cause of absence, the Full Member represented on the Board by that individual will be entitled to nominate another representative to join the Board in that individual’s place. The nominee will be entitled to exercise all the same powers of the person who has stepped down.</w:t>
      </w:r>
    </w:p>
    <w:bookmarkEnd w:id="20"/>
    <w:p w14:paraId="459EC4AF" w14:textId="4A3C45A2" w:rsidR="3B55B2EE" w:rsidRPr="00AD1177" w:rsidRDefault="26B46EEF" w:rsidP="00AD1177">
      <w:pPr>
        <w:pStyle w:val="S2Heading2"/>
        <w:ind w:hanging="720"/>
        <w:rPr>
          <w:lang w:val="en-US"/>
        </w:rPr>
      </w:pPr>
      <w:r w:rsidRPr="00AD1177">
        <w:rPr>
          <w:lang w:val="en-US"/>
        </w:rPr>
        <w:t>Where, in the reasonably held opinion of the Board a Board member is not making a sufficient effort to engage with the work of any Board sub-committee or other working group run by the Company following a request from the Board to do so, the Board may give such further directions to that Board member as it sees fit.  In the event of further insufficient engagement, the Board reserves the right to consider that individual’s position as a member of the Board under Article 12.</w:t>
      </w:r>
      <w:r w:rsidR="00B2601A" w:rsidRPr="00AD1177">
        <w:rPr>
          <w:lang w:val="en-US"/>
        </w:rPr>
        <w:t>7</w:t>
      </w:r>
      <w:r w:rsidRPr="00AD1177">
        <w:rPr>
          <w:lang w:val="en-US"/>
        </w:rPr>
        <w:t>.7.</w:t>
      </w:r>
    </w:p>
    <w:p w14:paraId="0E87A19B"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POWERS AND DUTIES OF THE BOARD</w:t>
      </w:r>
    </w:p>
    <w:p w14:paraId="044F647F" w14:textId="39A1EE81"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business of the Company shall be managed by the Board which may exercise all the powers, </w:t>
      </w:r>
      <w:r w:rsidR="00330D40" w:rsidRPr="00AD1177">
        <w:rPr>
          <w:rFonts w:ascii="Times New Roman" w:eastAsia="Times New Roman" w:hAnsi="Times New Roman" w:cs="Times New Roman"/>
          <w:bCs/>
          <w:iCs/>
          <w:color w:val="000000"/>
          <w:sz w:val="24"/>
          <w:szCs w:val="24"/>
          <w:lang w:val="en-US"/>
        </w:rPr>
        <w:t>authorities,</w:t>
      </w:r>
      <w:r w:rsidRPr="00AD1177">
        <w:rPr>
          <w:rFonts w:ascii="Times New Roman" w:eastAsia="Times New Roman" w:hAnsi="Times New Roman" w:cs="Times New Roman"/>
          <w:bCs/>
          <w:iCs/>
          <w:color w:val="000000"/>
          <w:sz w:val="24"/>
          <w:szCs w:val="24"/>
          <w:lang w:val="en-US"/>
        </w:rPr>
        <w:t xml:space="preserve"> and discretions of the Company in general meeting subject to the provisions of the 2006 Act and these Articles, and to such regulations being not inconsistent with the aforesaid provisions as may be prescribed by the Company in general meeting.</w:t>
      </w:r>
    </w:p>
    <w:p w14:paraId="74CEFD8D"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No regulation made by the Company in general meeting shall invalidate any prior act of the Board which would have been valid if that regulation had not been made.</w:t>
      </w:r>
    </w:p>
    <w:p w14:paraId="43E20AE0"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The Board may make from time to time such rules or bye-laws not inconsistent with the 2006 Act and these Articles as it considers to be in the best interests of the Company, subject always to any extension, modification or repeal thereof resolved to be made by the Members in general meeting, and such rules or bye-laws shall be deemed not to form part of these Articles and shall be construed separately from these Articles except as such rules or by-laws may provide to the contrary but nevertheless shall be binding on the Members and the Board.</w:t>
      </w:r>
    </w:p>
    <w:p w14:paraId="51C80891"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on behalf of the Members, appoint or authorise the appointment of the Executives together with such other staff as it considers appropriate and may determine their duties and conditions of service.</w:t>
      </w:r>
    </w:p>
    <w:p w14:paraId="01FD90AD"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cause a record to be made:</w:t>
      </w:r>
    </w:p>
    <w:p w14:paraId="77A3E2D5"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of all the appointments of officers made by the Board;</w:t>
      </w:r>
    </w:p>
    <w:p w14:paraId="6542091A"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of the names of the members of the Board present at each meeting of the Board and any sub-committee thereof; and</w:t>
      </w:r>
    </w:p>
    <w:p w14:paraId="316427CD" w14:textId="68FD15FD"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of all resolutions, </w:t>
      </w:r>
      <w:r w:rsidR="00330D40" w:rsidRPr="00AD1177">
        <w:rPr>
          <w:rFonts w:ascii="Times New Roman" w:eastAsia="Times New Roman" w:hAnsi="Times New Roman" w:cs="Times New Roman"/>
          <w:bCs/>
          <w:color w:val="000000"/>
          <w:sz w:val="24"/>
          <w:szCs w:val="24"/>
          <w:lang w:val="en-US"/>
        </w:rPr>
        <w:t>proceedings,</w:t>
      </w:r>
      <w:r w:rsidRPr="00AD1177">
        <w:rPr>
          <w:rFonts w:ascii="Times New Roman" w:eastAsia="Times New Roman" w:hAnsi="Times New Roman" w:cs="Times New Roman"/>
          <w:bCs/>
          <w:color w:val="000000"/>
          <w:sz w:val="24"/>
          <w:szCs w:val="24"/>
          <w:lang w:val="en-US"/>
        </w:rPr>
        <w:t xml:space="preserve"> and business at all meetings of the Company, the Board and of any Board sub-committee and any minutes of any meetings, if purporting to be signed by the chair of such meeting shall be sufficient evidence without any further proof of the facts therein stated.</w:t>
      </w:r>
    </w:p>
    <w:p w14:paraId="6A57B8E3"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PROCEEDINGS OF THE BOARD</w:t>
      </w:r>
    </w:p>
    <w:p w14:paraId="425CDF5D" w14:textId="3AFB669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21" w:name="_Ref417407342"/>
      <w:r w:rsidRPr="00AD1177">
        <w:rPr>
          <w:rFonts w:ascii="Times New Roman" w:eastAsia="Times New Roman" w:hAnsi="Times New Roman" w:cs="Times New Roman"/>
          <w:bCs/>
          <w:iCs/>
          <w:color w:val="000000"/>
          <w:sz w:val="24"/>
          <w:szCs w:val="24"/>
          <w:lang w:val="en-US"/>
        </w:rPr>
        <w:t xml:space="preserve">The Board may </w:t>
      </w:r>
      <w:proofErr w:type="gramStart"/>
      <w:r w:rsidRPr="00AD1177">
        <w:rPr>
          <w:rFonts w:ascii="Times New Roman" w:eastAsia="Times New Roman" w:hAnsi="Times New Roman" w:cs="Times New Roman"/>
          <w:bCs/>
          <w:iCs/>
          <w:color w:val="000000"/>
          <w:sz w:val="24"/>
          <w:szCs w:val="24"/>
          <w:lang w:val="en-US"/>
        </w:rPr>
        <w:t>meet together</w:t>
      </w:r>
      <w:proofErr w:type="gramEnd"/>
      <w:r w:rsidRPr="00AD1177">
        <w:rPr>
          <w:rFonts w:ascii="Times New Roman" w:eastAsia="Times New Roman" w:hAnsi="Times New Roman" w:cs="Times New Roman"/>
          <w:bCs/>
          <w:iCs/>
          <w:color w:val="000000"/>
          <w:sz w:val="24"/>
          <w:szCs w:val="24"/>
          <w:lang w:val="en-US"/>
        </w:rPr>
        <w:t xml:space="preserve"> for the </w:t>
      </w:r>
      <w:r w:rsidR="00A41ADF" w:rsidRPr="00AD1177">
        <w:rPr>
          <w:rFonts w:ascii="Times New Roman" w:eastAsia="Times New Roman" w:hAnsi="Times New Roman" w:cs="Times New Roman"/>
          <w:bCs/>
          <w:iCs/>
          <w:color w:val="000000"/>
          <w:sz w:val="24"/>
          <w:szCs w:val="24"/>
          <w:lang w:val="en-US"/>
        </w:rPr>
        <w:t>dispatch</w:t>
      </w:r>
      <w:r w:rsidRPr="00AD1177">
        <w:rPr>
          <w:rFonts w:ascii="Times New Roman" w:eastAsia="Times New Roman" w:hAnsi="Times New Roman" w:cs="Times New Roman"/>
          <w:bCs/>
          <w:iCs/>
          <w:color w:val="000000"/>
          <w:sz w:val="24"/>
          <w:szCs w:val="24"/>
          <w:lang w:val="en-US"/>
        </w:rPr>
        <w:t xml:space="preserve"> of business, adjourn, and otherwise regulate its meetings, as it thinks fit.  A member of the Board may, and the Secretary on the requisition of a member of the Board shall, at any time summon a meeting of the Board. </w:t>
      </w:r>
    </w:p>
    <w:p w14:paraId="63AD4094" w14:textId="50418006" w:rsidR="006A445E" w:rsidRPr="00AD1177" w:rsidRDefault="00E9136D" w:rsidP="00E9136D">
      <w:pPr>
        <w:spacing w:after="240" w:line="240" w:lineRule="auto"/>
        <w:ind w:left="709" w:hanging="709"/>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14.2</w:t>
      </w:r>
      <w:r w:rsidRPr="00AD1177">
        <w:rPr>
          <w:rFonts w:ascii="Times New Roman" w:eastAsia="Times New Roman" w:hAnsi="Times New Roman" w:cs="Times New Roman"/>
          <w:bCs/>
          <w:iCs/>
          <w:color w:val="000000"/>
          <w:sz w:val="24"/>
          <w:szCs w:val="24"/>
          <w:lang w:val="en-US"/>
        </w:rPr>
        <w:tab/>
      </w:r>
      <w:r w:rsidR="00B95A6B" w:rsidRPr="00AD1177">
        <w:rPr>
          <w:rFonts w:ascii="Times New Roman" w:eastAsia="Times New Roman" w:hAnsi="Times New Roman" w:cs="Times New Roman"/>
          <w:bCs/>
          <w:iCs/>
          <w:color w:val="000000"/>
          <w:sz w:val="24"/>
          <w:szCs w:val="24"/>
          <w:lang w:val="en-US"/>
        </w:rPr>
        <w:t>Q</w:t>
      </w:r>
      <w:r w:rsidR="006A445E" w:rsidRPr="00AD1177">
        <w:rPr>
          <w:rFonts w:ascii="Times New Roman" w:eastAsia="Times New Roman" w:hAnsi="Times New Roman" w:cs="Times New Roman"/>
          <w:bCs/>
          <w:iCs/>
          <w:color w:val="000000"/>
          <w:sz w:val="24"/>
          <w:szCs w:val="24"/>
          <w:lang w:val="en-US"/>
        </w:rPr>
        <w:t xml:space="preserve">uestions put to the Board shall be decided by a majority of votes. </w:t>
      </w:r>
      <w:bookmarkStart w:id="22" w:name="_Hlk528076849"/>
      <w:r w:rsidR="006671C0" w:rsidRPr="00AD1177">
        <w:rPr>
          <w:rFonts w:ascii="Times New Roman" w:eastAsia="Times New Roman" w:hAnsi="Times New Roman" w:cs="Times New Roman"/>
          <w:bCs/>
          <w:iCs/>
          <w:color w:val="000000"/>
          <w:sz w:val="24"/>
          <w:szCs w:val="24"/>
          <w:lang w:val="en-US"/>
        </w:rPr>
        <w:t>Where a question is put to the Board, Full Members represented on the Board shall be entitled to have their views expressed by the casting of a single vote</w:t>
      </w:r>
      <w:r w:rsidR="00164A3C" w:rsidRPr="00AD1177">
        <w:rPr>
          <w:rFonts w:ascii="Times New Roman" w:eastAsia="Times New Roman" w:hAnsi="Times New Roman" w:cs="Times New Roman"/>
          <w:bCs/>
          <w:iCs/>
          <w:color w:val="000000"/>
          <w:sz w:val="24"/>
          <w:szCs w:val="24"/>
          <w:lang w:val="en-US"/>
        </w:rPr>
        <w:t>.  Therefore, if the</w:t>
      </w:r>
      <w:r w:rsidR="00914B3F" w:rsidRPr="00AD1177">
        <w:rPr>
          <w:rFonts w:ascii="Times New Roman" w:eastAsia="Times New Roman" w:hAnsi="Times New Roman" w:cs="Times New Roman"/>
          <w:bCs/>
          <w:iCs/>
          <w:color w:val="000000"/>
          <w:sz w:val="24"/>
          <w:szCs w:val="24"/>
          <w:lang w:val="en-US"/>
        </w:rPr>
        <w:t xml:space="preserve"> Full Member represented by the President </w:t>
      </w:r>
      <w:r w:rsidR="00164A3C" w:rsidRPr="00AD1177">
        <w:rPr>
          <w:rFonts w:ascii="Times New Roman" w:eastAsia="Times New Roman" w:hAnsi="Times New Roman" w:cs="Times New Roman"/>
          <w:bCs/>
          <w:iCs/>
          <w:color w:val="000000"/>
          <w:sz w:val="24"/>
          <w:szCs w:val="24"/>
          <w:lang w:val="en-US"/>
        </w:rPr>
        <w:t xml:space="preserve">is also </w:t>
      </w:r>
      <w:r w:rsidR="00914B3F" w:rsidRPr="00AD1177">
        <w:rPr>
          <w:rFonts w:ascii="Times New Roman" w:eastAsia="Times New Roman" w:hAnsi="Times New Roman" w:cs="Times New Roman"/>
          <w:bCs/>
          <w:iCs/>
          <w:color w:val="000000"/>
          <w:sz w:val="24"/>
          <w:szCs w:val="24"/>
          <w:lang w:val="en-US"/>
        </w:rPr>
        <w:t xml:space="preserve">represented by </w:t>
      </w:r>
      <w:r w:rsidR="00164A3C" w:rsidRPr="00AD1177">
        <w:rPr>
          <w:rFonts w:ascii="Times New Roman" w:eastAsia="Times New Roman" w:hAnsi="Times New Roman" w:cs="Times New Roman"/>
          <w:bCs/>
          <w:iCs/>
          <w:color w:val="000000"/>
          <w:sz w:val="24"/>
          <w:szCs w:val="24"/>
          <w:lang w:val="en-US"/>
        </w:rPr>
        <w:t>a</w:t>
      </w:r>
      <w:r w:rsidR="00914B3F" w:rsidRPr="00AD1177">
        <w:rPr>
          <w:rFonts w:ascii="Times New Roman" w:eastAsia="Times New Roman" w:hAnsi="Times New Roman" w:cs="Times New Roman"/>
          <w:bCs/>
          <w:iCs/>
          <w:color w:val="000000"/>
          <w:sz w:val="24"/>
          <w:szCs w:val="24"/>
          <w:lang w:val="en-US"/>
        </w:rPr>
        <w:t xml:space="preserve"> co-opted member of the Board</w:t>
      </w:r>
      <w:r w:rsidR="00164A3C" w:rsidRPr="00AD1177">
        <w:rPr>
          <w:rFonts w:ascii="Times New Roman" w:eastAsia="Times New Roman" w:hAnsi="Times New Roman" w:cs="Times New Roman"/>
          <w:bCs/>
          <w:iCs/>
          <w:color w:val="000000"/>
          <w:sz w:val="24"/>
          <w:szCs w:val="24"/>
          <w:lang w:val="en-US"/>
        </w:rPr>
        <w:t>, only one of those Board members would be entitled to vote</w:t>
      </w:r>
      <w:r w:rsidR="006671C0" w:rsidRPr="00AD1177">
        <w:rPr>
          <w:rFonts w:ascii="Times New Roman" w:eastAsia="Times New Roman" w:hAnsi="Times New Roman" w:cs="Times New Roman"/>
          <w:bCs/>
          <w:iCs/>
          <w:color w:val="000000"/>
          <w:sz w:val="24"/>
          <w:szCs w:val="24"/>
          <w:lang w:val="en-US"/>
        </w:rPr>
        <w:t xml:space="preserve">.  The only exception to this is where another vote is necessary </w:t>
      </w:r>
      <w:proofErr w:type="gramStart"/>
      <w:r w:rsidR="006671C0" w:rsidRPr="00AD1177">
        <w:rPr>
          <w:rFonts w:ascii="Times New Roman" w:eastAsia="Times New Roman" w:hAnsi="Times New Roman" w:cs="Times New Roman"/>
          <w:bCs/>
          <w:iCs/>
          <w:color w:val="000000"/>
          <w:sz w:val="24"/>
          <w:szCs w:val="24"/>
          <w:lang w:val="en-US"/>
        </w:rPr>
        <w:t>in order to</w:t>
      </w:r>
      <w:proofErr w:type="gramEnd"/>
      <w:r w:rsidR="006671C0" w:rsidRPr="00AD1177">
        <w:rPr>
          <w:rFonts w:ascii="Times New Roman" w:eastAsia="Times New Roman" w:hAnsi="Times New Roman" w:cs="Times New Roman"/>
          <w:bCs/>
          <w:iCs/>
          <w:color w:val="000000"/>
          <w:sz w:val="24"/>
          <w:szCs w:val="24"/>
          <w:lang w:val="en-US"/>
        </w:rPr>
        <w:t xml:space="preserve"> determine a result, in which case the President may cast a final, tie-breaking vote.  </w:t>
      </w:r>
      <w:bookmarkEnd w:id="22"/>
      <w:r w:rsidR="00B95A6B" w:rsidRPr="00AD1177">
        <w:rPr>
          <w:rFonts w:ascii="Times New Roman" w:eastAsia="Times New Roman" w:hAnsi="Times New Roman" w:cs="Times New Roman"/>
          <w:bCs/>
          <w:iCs/>
          <w:color w:val="000000"/>
          <w:sz w:val="24"/>
          <w:szCs w:val="24"/>
          <w:lang w:val="en-US"/>
        </w:rPr>
        <w:t xml:space="preserve">Although </w:t>
      </w:r>
      <w:r w:rsidR="006F50AA" w:rsidRPr="00AD1177">
        <w:rPr>
          <w:rFonts w:ascii="Times New Roman" w:eastAsia="Times New Roman" w:hAnsi="Times New Roman" w:cs="Times New Roman"/>
          <w:bCs/>
          <w:iCs/>
          <w:color w:val="000000"/>
          <w:sz w:val="24"/>
          <w:szCs w:val="24"/>
          <w:lang w:val="en-US"/>
        </w:rPr>
        <w:t xml:space="preserve">the Chief Executive Officer </w:t>
      </w:r>
      <w:r w:rsidR="00B95A6B" w:rsidRPr="00AD1177">
        <w:rPr>
          <w:rFonts w:ascii="Times New Roman" w:eastAsia="Times New Roman" w:hAnsi="Times New Roman" w:cs="Times New Roman"/>
          <w:bCs/>
          <w:iCs/>
          <w:color w:val="000000"/>
          <w:sz w:val="24"/>
          <w:szCs w:val="24"/>
          <w:lang w:val="en-US"/>
        </w:rPr>
        <w:t>does not have a vote, the Board is expected to consider, and give appropriate weight to, the thoughts of any Chief Executive Officer appointed by the Board whenever a question is put to the Board.</w:t>
      </w:r>
    </w:p>
    <w:p w14:paraId="7FF1D922" w14:textId="114A1FA9" w:rsidR="00960369" w:rsidRPr="00AD1177" w:rsidRDefault="00960369" w:rsidP="00E9136D">
      <w:pPr>
        <w:pStyle w:val="S2Heading2"/>
        <w:numPr>
          <w:ilvl w:val="1"/>
          <w:numId w:val="9"/>
        </w:numPr>
        <w:ind w:hanging="720"/>
        <w:rPr>
          <w:rFonts w:cs="Arial"/>
          <w:bCs/>
          <w:iCs/>
          <w:color w:val="000000"/>
          <w:lang w:val="en-US"/>
        </w:rPr>
      </w:pPr>
      <w:r w:rsidRPr="00AD1177">
        <w:rPr>
          <w:bCs/>
          <w:iCs/>
          <w:color w:val="000000"/>
          <w:lang w:val="en-US"/>
        </w:rPr>
        <w:t>Any member of the Board may call a meeting of the Board by giving notice of the meeting to the Board or by authorising the Secretary to give such notice. Notice of any meeting of the Board must indicate:</w:t>
      </w:r>
    </w:p>
    <w:p w14:paraId="6EDB506E" w14:textId="77777777" w:rsidR="00AD1177" w:rsidRPr="00AD1177" w:rsidRDefault="00AD1177" w:rsidP="00AD1177">
      <w:pPr>
        <w:pStyle w:val="ListParagraph"/>
        <w:numPr>
          <w:ilvl w:val="2"/>
          <w:numId w:val="7"/>
        </w:numPr>
        <w:spacing w:after="240"/>
        <w:jc w:val="both"/>
        <w:outlineLvl w:val="2"/>
        <w:rPr>
          <w:rFonts w:ascii="Times New Roman" w:hAnsi="Times New Roman" w:cs="Arial"/>
          <w:vanish/>
          <w:sz w:val="24"/>
          <w:szCs w:val="24"/>
        </w:rPr>
      </w:pPr>
    </w:p>
    <w:p w14:paraId="7C23F232" w14:textId="531F3259" w:rsidR="00960369" w:rsidRPr="00AD1177" w:rsidRDefault="00960369" w:rsidP="00AD1177">
      <w:pPr>
        <w:pStyle w:val="S2Heading3"/>
        <w:rPr>
          <w:rFonts w:cs="Arial"/>
          <w:lang w:val="en-US"/>
        </w:rPr>
      </w:pPr>
      <w:r w:rsidRPr="00AD1177">
        <w:rPr>
          <w:rFonts w:cs="Arial"/>
          <w:lang w:val="en-US"/>
        </w:rPr>
        <w:t>i</w:t>
      </w:r>
      <w:r w:rsidRPr="00AD1177">
        <w:rPr>
          <w:lang w:val="en-US"/>
        </w:rPr>
        <w:t>ts proposed date and time;</w:t>
      </w:r>
    </w:p>
    <w:p w14:paraId="0A0F6A51"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where it is to take place; and</w:t>
      </w:r>
    </w:p>
    <w:p w14:paraId="0C6E6C89"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lastRenderedPageBreak/>
        <w:t>if it is anticipated that members of the Board participating in the meeting will not be in the same place, how it is proposed that they should communicate with each other during the meeting.</w:t>
      </w:r>
    </w:p>
    <w:p w14:paraId="034685B6"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Notice </w:t>
      </w:r>
      <w:r w:rsidRPr="00AD1177">
        <w:rPr>
          <w:rFonts w:ascii="Times New Roman" w:eastAsia="Times New Roman" w:hAnsi="Times New Roman" w:cs="Times New Roman"/>
          <w:bCs/>
          <w:iCs/>
          <w:color w:val="000000"/>
          <w:sz w:val="24"/>
          <w:szCs w:val="24"/>
          <w:lang w:val="en-US"/>
        </w:rPr>
        <w:t>of</w:t>
      </w:r>
      <w:r w:rsidRPr="00AD1177">
        <w:rPr>
          <w:rFonts w:ascii="Times New Roman" w:eastAsia="Times New Roman" w:hAnsi="Times New Roman" w:cs="Arial"/>
          <w:bCs/>
          <w:iCs/>
          <w:color w:val="000000"/>
          <w:sz w:val="24"/>
          <w:szCs w:val="24"/>
          <w:lang w:val="en-US"/>
        </w:rPr>
        <w:t xml:space="preserve"> a </w:t>
      </w:r>
      <w:r w:rsidRPr="00AD1177">
        <w:rPr>
          <w:rFonts w:ascii="Times New Roman" w:eastAsia="Times New Roman" w:hAnsi="Times New Roman" w:cs="Times New Roman"/>
          <w:bCs/>
          <w:iCs/>
          <w:color w:val="000000"/>
          <w:sz w:val="24"/>
          <w:szCs w:val="24"/>
          <w:lang w:val="en-US"/>
        </w:rPr>
        <w:t>meeting of the Board</w:t>
      </w:r>
      <w:r w:rsidRPr="00AD1177">
        <w:rPr>
          <w:rFonts w:ascii="Times New Roman" w:eastAsia="Times New Roman" w:hAnsi="Times New Roman" w:cs="Arial"/>
          <w:bCs/>
          <w:iCs/>
          <w:color w:val="000000"/>
          <w:sz w:val="24"/>
          <w:szCs w:val="24"/>
          <w:lang w:val="en-US"/>
        </w:rPr>
        <w:t xml:space="preserve"> must be given to each member of the </w:t>
      </w:r>
      <w:proofErr w:type="gramStart"/>
      <w:r w:rsidRPr="00AD1177">
        <w:rPr>
          <w:rFonts w:ascii="Times New Roman" w:eastAsia="Times New Roman" w:hAnsi="Times New Roman" w:cs="Arial"/>
          <w:bCs/>
          <w:iCs/>
          <w:color w:val="000000"/>
          <w:sz w:val="24"/>
          <w:szCs w:val="24"/>
          <w:lang w:val="en-US"/>
        </w:rPr>
        <w:t>Board, but</w:t>
      </w:r>
      <w:proofErr w:type="gramEnd"/>
      <w:r w:rsidRPr="00AD1177">
        <w:rPr>
          <w:rFonts w:ascii="Times New Roman" w:eastAsia="Times New Roman" w:hAnsi="Times New Roman" w:cs="Arial"/>
          <w:bCs/>
          <w:iCs/>
          <w:color w:val="000000"/>
          <w:sz w:val="24"/>
          <w:szCs w:val="24"/>
          <w:lang w:val="en-US"/>
        </w:rPr>
        <w:t xml:space="preserve"> need not be in writing.</w:t>
      </w:r>
    </w:p>
    <w:p w14:paraId="43844499"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Notice of a </w:t>
      </w:r>
      <w:r w:rsidRPr="00AD1177">
        <w:rPr>
          <w:rFonts w:ascii="Times New Roman" w:eastAsia="Times New Roman" w:hAnsi="Times New Roman" w:cs="Times New Roman"/>
          <w:bCs/>
          <w:iCs/>
          <w:color w:val="000000"/>
          <w:sz w:val="24"/>
          <w:szCs w:val="24"/>
          <w:lang w:val="en-US"/>
        </w:rPr>
        <w:t>meeting of the Board</w:t>
      </w:r>
      <w:r w:rsidRPr="00AD1177">
        <w:rPr>
          <w:rFonts w:ascii="Times New Roman" w:eastAsia="Times New Roman" w:hAnsi="Times New Roman" w:cs="Arial"/>
          <w:bCs/>
          <w:iCs/>
          <w:color w:val="000000"/>
          <w:sz w:val="24"/>
          <w:szCs w:val="24"/>
          <w:lang w:val="en-US"/>
        </w:rPr>
        <w:t xml:space="preserve"> need not be given to members of the Board who waive their entitlement to notice of that meeting, by giving notice to that effect to the Company not more than 7 days after the date on which the meeting is held. Where such notice is given after the meeting has been held, that does not affect the validity of the meeting, or of any business conducted at it.</w:t>
      </w:r>
    </w:p>
    <w:p w14:paraId="4448853D" w14:textId="7BD93C58"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It shall not be necessary to give notice of a Board meeting to any Board member for the time being absent from the United Kingdom unless such Board member has given the Company notice of </w:t>
      </w:r>
      <w:r w:rsidR="006F50AA" w:rsidRPr="00AD1177">
        <w:rPr>
          <w:rFonts w:ascii="Times New Roman" w:eastAsia="Times New Roman" w:hAnsi="Times New Roman" w:cs="Times New Roman"/>
          <w:bCs/>
          <w:iCs/>
          <w:color w:val="000000"/>
          <w:sz w:val="24"/>
          <w:szCs w:val="24"/>
          <w:lang w:val="en-US"/>
        </w:rPr>
        <w:t xml:space="preserve">an </w:t>
      </w:r>
      <w:r w:rsidRPr="00AD1177">
        <w:rPr>
          <w:rFonts w:ascii="Times New Roman" w:eastAsia="Times New Roman" w:hAnsi="Times New Roman" w:cs="Times New Roman"/>
          <w:bCs/>
          <w:iCs/>
          <w:color w:val="000000"/>
          <w:sz w:val="24"/>
          <w:szCs w:val="24"/>
          <w:lang w:val="en-US"/>
        </w:rPr>
        <w:t>address abroad.</w:t>
      </w:r>
      <w:bookmarkEnd w:id="21"/>
    </w:p>
    <w:p w14:paraId="2D2C55F8" w14:textId="3570F19A"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At a meeting of the Board, unless a quorum participates, no proposal may be voted on, except a proposal to call another meeting. The quorum necessary for the transaction of the business of the Board may be fixed by the Board, and unless so fixed shall be, and in any case, shall never be less than </w:t>
      </w:r>
      <w:r w:rsidR="0013167A" w:rsidRPr="00AD1177">
        <w:rPr>
          <w:rFonts w:ascii="Times New Roman" w:eastAsia="Times New Roman" w:hAnsi="Times New Roman" w:cs="Times New Roman"/>
          <w:bCs/>
          <w:iCs/>
          <w:color w:val="000000"/>
          <w:sz w:val="24"/>
          <w:szCs w:val="24"/>
          <w:lang w:val="en-US"/>
        </w:rPr>
        <w:t>eight</w:t>
      </w:r>
      <w:r w:rsidRPr="00AD1177">
        <w:rPr>
          <w:rFonts w:ascii="Times New Roman" w:eastAsia="Times New Roman" w:hAnsi="Times New Roman" w:cs="Times New Roman"/>
          <w:bCs/>
          <w:iCs/>
          <w:color w:val="000000"/>
          <w:sz w:val="24"/>
          <w:szCs w:val="24"/>
          <w:lang w:val="en-US"/>
        </w:rPr>
        <w:t>.</w:t>
      </w:r>
    </w:p>
    <w:p w14:paraId="18EAD8A6" w14:textId="4C765E4E"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23" w:name="_Ref417407325"/>
      <w:r w:rsidRPr="00AD1177">
        <w:rPr>
          <w:rFonts w:ascii="Times New Roman" w:eastAsia="Times New Roman" w:hAnsi="Times New Roman" w:cs="Times New Roman"/>
          <w:bCs/>
          <w:iCs/>
          <w:color w:val="000000"/>
          <w:sz w:val="24"/>
          <w:szCs w:val="24"/>
          <w:lang w:val="en-US"/>
        </w:rPr>
        <w:t xml:space="preserve">The President shall chair all meetings of the Board at which </w:t>
      </w:r>
      <w:r w:rsidR="00330D40" w:rsidRPr="00AD1177">
        <w:rPr>
          <w:rFonts w:ascii="Times New Roman" w:eastAsia="Times New Roman" w:hAnsi="Times New Roman" w:cs="Times New Roman"/>
          <w:bCs/>
          <w:iCs/>
          <w:color w:val="000000"/>
          <w:sz w:val="24"/>
          <w:szCs w:val="24"/>
          <w:lang w:val="en-US"/>
        </w:rPr>
        <w:t>t</w:t>
      </w:r>
      <w:r w:rsidRPr="00AD1177">
        <w:rPr>
          <w:rFonts w:ascii="Times New Roman" w:eastAsia="Times New Roman" w:hAnsi="Times New Roman" w:cs="Times New Roman"/>
          <w:bCs/>
          <w:iCs/>
          <w:color w:val="000000"/>
          <w:sz w:val="24"/>
          <w:szCs w:val="24"/>
          <w:lang w:val="en-US"/>
        </w:rPr>
        <w:t xml:space="preserve">he President is present, but in </w:t>
      </w:r>
      <w:r w:rsidR="006F50AA" w:rsidRPr="00AD1177">
        <w:rPr>
          <w:rFonts w:ascii="Times New Roman" w:eastAsia="Times New Roman" w:hAnsi="Times New Roman" w:cs="Times New Roman"/>
          <w:bCs/>
          <w:iCs/>
          <w:color w:val="000000"/>
          <w:sz w:val="24"/>
          <w:szCs w:val="24"/>
          <w:lang w:val="en-US"/>
        </w:rPr>
        <w:t>the absence of the President</w:t>
      </w:r>
      <w:r w:rsidRPr="00AD1177">
        <w:rPr>
          <w:rFonts w:ascii="Times New Roman" w:eastAsia="Times New Roman" w:hAnsi="Times New Roman" w:cs="Times New Roman"/>
          <w:bCs/>
          <w:iCs/>
          <w:color w:val="000000"/>
          <w:sz w:val="24"/>
          <w:szCs w:val="24"/>
          <w:lang w:val="en-US"/>
        </w:rPr>
        <w:t>, the Board shall elect another person to chair that meeting.</w:t>
      </w:r>
      <w:bookmarkEnd w:id="23"/>
      <w:r w:rsidR="00E9136D" w:rsidRPr="00AD1177">
        <w:rPr>
          <w:rFonts w:ascii="Times New Roman" w:eastAsia="Times New Roman" w:hAnsi="Times New Roman" w:cs="Times New Roman"/>
          <w:bCs/>
          <w:iCs/>
          <w:color w:val="000000"/>
          <w:sz w:val="24"/>
          <w:szCs w:val="24"/>
          <w:lang w:val="en-US"/>
        </w:rPr>
        <w:t xml:space="preserve">  Unless </w:t>
      </w:r>
      <w:r w:rsidR="006F50AA" w:rsidRPr="00AD1177">
        <w:rPr>
          <w:rFonts w:ascii="Times New Roman" w:eastAsia="Times New Roman" w:hAnsi="Times New Roman" w:cs="Times New Roman"/>
          <w:bCs/>
          <w:iCs/>
          <w:color w:val="000000"/>
          <w:sz w:val="24"/>
          <w:szCs w:val="24"/>
          <w:lang w:val="en-US"/>
        </w:rPr>
        <w:t xml:space="preserve">they </w:t>
      </w:r>
      <w:r w:rsidR="00E9136D" w:rsidRPr="00AD1177">
        <w:rPr>
          <w:rFonts w:ascii="Times New Roman" w:eastAsia="Times New Roman" w:hAnsi="Times New Roman" w:cs="Times New Roman"/>
          <w:bCs/>
          <w:iCs/>
          <w:color w:val="000000"/>
          <w:sz w:val="24"/>
          <w:szCs w:val="24"/>
          <w:lang w:val="en-US"/>
        </w:rPr>
        <w:t xml:space="preserve">too </w:t>
      </w:r>
      <w:r w:rsidR="006F50AA" w:rsidRPr="00AD1177">
        <w:rPr>
          <w:rFonts w:ascii="Times New Roman" w:eastAsia="Times New Roman" w:hAnsi="Times New Roman" w:cs="Times New Roman"/>
          <w:bCs/>
          <w:iCs/>
          <w:color w:val="000000"/>
          <w:sz w:val="24"/>
          <w:szCs w:val="24"/>
          <w:lang w:val="en-US"/>
        </w:rPr>
        <w:t>are</w:t>
      </w:r>
      <w:r w:rsidR="00E9136D" w:rsidRPr="00AD1177">
        <w:rPr>
          <w:rFonts w:ascii="Times New Roman" w:eastAsia="Times New Roman" w:hAnsi="Times New Roman" w:cs="Times New Roman"/>
          <w:bCs/>
          <w:iCs/>
          <w:color w:val="000000"/>
          <w:sz w:val="24"/>
          <w:szCs w:val="24"/>
          <w:lang w:val="en-US"/>
        </w:rPr>
        <w:t xml:space="preserve"> absent from the meeting, this would usually be the Vice-President.</w:t>
      </w:r>
    </w:p>
    <w:p w14:paraId="04860BB6"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All acts bona fide done by any meeting of the Board or of any sub-committee, or by any person acting as a member of the Board or any sub-committee shall, notwithstanding it be afterwards discovered that there was some defect in the appointment or continuance in office of any such member, or that any such member was disqualified, be as valid as if every such person had been duly appointed or had duly continued in office.</w:t>
      </w:r>
    </w:p>
    <w:p w14:paraId="257BE976"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hold at least four meetings in every calendar year at intervals of not more than four calendar months between each.</w:t>
      </w:r>
    </w:p>
    <w:p w14:paraId="1DB80B0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 resolution in writing signed by all the members for the time being of the Board or of any committee of the Board who are entitled to receive notice of a meeting of the Board or of such committee shall be as valid and effectual as if it had been passed at a meeting of the Board or of such committee duly convened and constituted.</w:t>
      </w:r>
    </w:p>
    <w:p w14:paraId="388B664E" w14:textId="77777777" w:rsidR="00960369" w:rsidRPr="00AD1177" w:rsidRDefault="00960369" w:rsidP="00960369">
      <w:pPr>
        <w:numPr>
          <w:ilvl w:val="1"/>
          <w:numId w:val="7"/>
        </w:numPr>
        <w:autoSpaceDE w:val="0"/>
        <w:autoSpaceDN w:val="0"/>
        <w:adjustRightInd w:val="0"/>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members of the Board participate in a meeting of the Board when </w:t>
      </w:r>
      <w:r w:rsidRPr="00AD1177">
        <w:rPr>
          <w:rFonts w:ascii="Times New Roman" w:eastAsia="Times New Roman" w:hAnsi="Times New Roman" w:cs="Arial"/>
          <w:bCs/>
          <w:iCs/>
          <w:color w:val="000000"/>
          <w:sz w:val="24"/>
          <w:szCs w:val="24"/>
          <w:lang w:val="en-US"/>
        </w:rPr>
        <w:t xml:space="preserve">the meeting has been called and takes place in accordance with these Articles, and they can each communicate to the others on the business of the meeting. In determining whether Directors are participating in a </w:t>
      </w:r>
      <w:r w:rsidRPr="00AD1177">
        <w:rPr>
          <w:rFonts w:ascii="Times New Roman" w:eastAsia="Times New Roman" w:hAnsi="Times New Roman" w:cs="Times New Roman"/>
          <w:bCs/>
          <w:iCs/>
          <w:color w:val="000000"/>
          <w:sz w:val="24"/>
          <w:szCs w:val="24"/>
          <w:lang w:val="en-US"/>
        </w:rPr>
        <w:t>meeting of the Board</w:t>
      </w:r>
      <w:r w:rsidRPr="00AD1177">
        <w:rPr>
          <w:rFonts w:ascii="Times New Roman" w:eastAsia="Times New Roman" w:hAnsi="Times New Roman" w:cs="Arial"/>
          <w:bCs/>
          <w:iCs/>
          <w:color w:val="000000"/>
          <w:sz w:val="24"/>
          <w:szCs w:val="24"/>
          <w:lang w:val="en-US"/>
        </w:rPr>
        <w:t>, it is irrelevant where any member</w:t>
      </w:r>
      <w:r w:rsidRPr="00AD1177">
        <w:rPr>
          <w:rFonts w:ascii="Times New Roman" w:eastAsia="Times New Roman" w:hAnsi="Times New Roman" w:cs="Times New Roman"/>
          <w:bCs/>
          <w:iCs/>
          <w:color w:val="000000"/>
          <w:sz w:val="24"/>
          <w:szCs w:val="24"/>
          <w:lang w:val="en-US"/>
        </w:rPr>
        <w:t xml:space="preserve"> of the Board</w:t>
      </w:r>
      <w:r w:rsidRPr="00AD1177">
        <w:rPr>
          <w:rFonts w:ascii="Times New Roman" w:eastAsia="Times New Roman" w:hAnsi="Times New Roman" w:cs="Arial"/>
          <w:bCs/>
          <w:iCs/>
          <w:color w:val="000000"/>
          <w:sz w:val="24"/>
          <w:szCs w:val="24"/>
          <w:lang w:val="en-US"/>
        </w:rPr>
        <w:t xml:space="preserve"> is located and/or how they communicate with each other.</w:t>
      </w:r>
    </w:p>
    <w:p w14:paraId="56E08D9C"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If all the members of the Board participating in a meeting are not in the same place, they may decide that the </w:t>
      </w:r>
      <w:r w:rsidRPr="00AD1177">
        <w:rPr>
          <w:rFonts w:ascii="Times New Roman" w:eastAsia="Times New Roman" w:hAnsi="Times New Roman" w:cs="Times New Roman"/>
          <w:bCs/>
          <w:iCs/>
          <w:color w:val="000000"/>
          <w:sz w:val="24"/>
          <w:szCs w:val="24"/>
          <w:lang w:val="en-US"/>
        </w:rPr>
        <w:t>meeting</w:t>
      </w:r>
      <w:r w:rsidRPr="00AD1177">
        <w:rPr>
          <w:rFonts w:ascii="Times New Roman" w:eastAsia="Times New Roman" w:hAnsi="Times New Roman" w:cs="Arial"/>
          <w:bCs/>
          <w:iCs/>
          <w:color w:val="000000"/>
          <w:sz w:val="24"/>
          <w:szCs w:val="24"/>
          <w:lang w:val="en-US"/>
        </w:rPr>
        <w:t xml:space="preserve"> is to be treated as taking place wherever any one of them is located.</w:t>
      </w:r>
    </w:p>
    <w:p w14:paraId="7FA57A40"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lastRenderedPageBreak/>
        <w:t>the board may delegate</w:t>
      </w:r>
    </w:p>
    <w:p w14:paraId="0A4FEEA0"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may delegate any of the powers which are conferred on them under these Articles-</w:t>
      </w:r>
    </w:p>
    <w:p w14:paraId="37822FE4"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to such person(s) or committee(s);</w:t>
      </w:r>
    </w:p>
    <w:p w14:paraId="18740769"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by such means (including by power of attorney);</w:t>
      </w:r>
    </w:p>
    <w:p w14:paraId="364D08DC"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to such an extent;</w:t>
      </w:r>
    </w:p>
    <w:p w14:paraId="44599EDD"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in relation to such matters or territories; and</w:t>
      </w:r>
    </w:p>
    <w:p w14:paraId="3D304DF1" w14:textId="77777777" w:rsidR="00960369" w:rsidRPr="00AD1177" w:rsidRDefault="00960369" w:rsidP="00D65C01">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on such terms and conditions;</w:t>
      </w:r>
    </w:p>
    <w:p w14:paraId="012ADF3C" w14:textId="77777777" w:rsidR="00960369" w:rsidRPr="00AD1177" w:rsidRDefault="00960369" w:rsidP="00960369">
      <w:pPr>
        <w:spacing w:after="240" w:line="240" w:lineRule="auto"/>
        <w:ind w:firstLine="720"/>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as they think fit.</w:t>
      </w:r>
    </w:p>
    <w:p w14:paraId="64C2BB9D"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If the Board so specify, any such delegation may authorise further delegation of the Board’s powers by any person to whom they are delegated.</w:t>
      </w:r>
    </w:p>
    <w:p w14:paraId="3A75F355" w14:textId="0E3CF731" w:rsidR="00E9136D" w:rsidRPr="00AD1177" w:rsidRDefault="00960369" w:rsidP="00E9136D">
      <w:pPr>
        <w:numPr>
          <w:ilvl w:val="1"/>
          <w:numId w:val="7"/>
        </w:numPr>
        <w:spacing w:after="240" w:line="240" w:lineRule="auto"/>
        <w:ind w:hanging="720"/>
        <w:jc w:val="both"/>
        <w:outlineLvl w:val="1"/>
        <w:rPr>
          <w:sz w:val="24"/>
          <w:szCs w:val="24"/>
          <w:lang w:val="en-US"/>
        </w:rPr>
      </w:pPr>
      <w:r w:rsidRPr="00AD1177">
        <w:rPr>
          <w:rFonts w:ascii="Times New Roman" w:eastAsia="Times New Roman" w:hAnsi="Times New Roman" w:cs="Times New Roman"/>
          <w:bCs/>
          <w:iCs/>
          <w:color w:val="000000"/>
          <w:sz w:val="24"/>
          <w:szCs w:val="24"/>
          <w:lang w:val="en-US"/>
        </w:rPr>
        <w:t xml:space="preserve">The Board may revoke any delegation in whole or </w:t>
      </w:r>
      <w:r w:rsidR="00330D40" w:rsidRPr="00AD1177">
        <w:rPr>
          <w:rFonts w:ascii="Times New Roman" w:eastAsia="Times New Roman" w:hAnsi="Times New Roman" w:cs="Times New Roman"/>
          <w:bCs/>
          <w:iCs/>
          <w:color w:val="000000"/>
          <w:sz w:val="24"/>
          <w:szCs w:val="24"/>
          <w:lang w:val="en-US"/>
        </w:rPr>
        <w:t>part or</w:t>
      </w:r>
      <w:r w:rsidRPr="00AD1177">
        <w:rPr>
          <w:rFonts w:ascii="Times New Roman" w:eastAsia="Times New Roman" w:hAnsi="Times New Roman" w:cs="Times New Roman"/>
          <w:bCs/>
          <w:iCs/>
          <w:color w:val="000000"/>
          <w:sz w:val="24"/>
          <w:szCs w:val="24"/>
          <w:lang w:val="en-US"/>
        </w:rPr>
        <w:t xml:space="preserve"> alter its terms and conditions.</w:t>
      </w:r>
    </w:p>
    <w:p w14:paraId="46FA5A95" w14:textId="3951FDC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PRESIDENT</w:t>
      </w:r>
      <w:r w:rsidR="00E9136D" w:rsidRPr="00AD1177">
        <w:rPr>
          <w:rFonts w:ascii="Times New Roman" w:eastAsia="Times New Roman" w:hAnsi="Times New Roman" w:cs="Times New Roman"/>
          <w:b/>
          <w:bCs/>
          <w:caps/>
          <w:color w:val="000000"/>
          <w:sz w:val="24"/>
          <w:szCs w:val="24"/>
          <w:lang w:val="en-US"/>
        </w:rPr>
        <w:t xml:space="preserve"> &amp; VICE-PRESIDENT</w:t>
      </w:r>
    </w:p>
    <w:p w14:paraId="0D71F10E" w14:textId="740CA502"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Without prejudice to the first sentence of Article </w:t>
      </w:r>
      <w:r w:rsidR="006A445E" w:rsidRPr="00AD1177">
        <w:rPr>
          <w:rFonts w:ascii="Times New Roman" w:eastAsia="Times New Roman" w:hAnsi="Times New Roman" w:cs="Arial"/>
          <w:bCs/>
          <w:iCs/>
          <w:color w:val="000000"/>
          <w:sz w:val="24"/>
          <w:szCs w:val="24"/>
          <w:lang w:val="en-US"/>
        </w:rPr>
        <w:t>14.8</w:t>
      </w:r>
      <w:r w:rsidRPr="00AD1177">
        <w:rPr>
          <w:rFonts w:ascii="Times New Roman" w:eastAsia="Times New Roman" w:hAnsi="Times New Roman" w:cs="Times New Roman"/>
          <w:bCs/>
          <w:iCs/>
          <w:color w:val="000000"/>
          <w:sz w:val="24"/>
          <w:szCs w:val="24"/>
          <w:lang w:val="en-US"/>
        </w:rPr>
        <w:t xml:space="preserve"> above, the President shall fulfill the office of chair of the Board and shall be an ex officio member of all committees and task forces of the Company, </w:t>
      </w:r>
      <w:proofErr w:type="gramStart"/>
      <w:r w:rsidRPr="00AD1177">
        <w:rPr>
          <w:rFonts w:ascii="Times New Roman" w:eastAsia="Times New Roman" w:hAnsi="Times New Roman" w:cs="Times New Roman"/>
          <w:bCs/>
          <w:iCs/>
          <w:color w:val="000000"/>
          <w:sz w:val="24"/>
          <w:szCs w:val="24"/>
          <w:lang w:val="en-US"/>
        </w:rPr>
        <w:t>with the exception of</w:t>
      </w:r>
      <w:proofErr w:type="gramEnd"/>
      <w:r w:rsidRPr="00AD1177">
        <w:rPr>
          <w:rFonts w:ascii="Times New Roman" w:eastAsia="Times New Roman" w:hAnsi="Times New Roman" w:cs="Times New Roman"/>
          <w:bCs/>
          <w:iCs/>
          <w:color w:val="000000"/>
          <w:sz w:val="24"/>
          <w:szCs w:val="24"/>
          <w:lang w:val="en-US"/>
        </w:rPr>
        <w:t xml:space="preserve"> any committees or similar bodies which adjudicate upon complaints made under any code of practice adopted by the Company.</w:t>
      </w:r>
    </w:p>
    <w:p w14:paraId="67396147" w14:textId="40FE4CAF"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President </w:t>
      </w:r>
      <w:r w:rsidR="000A7AD9" w:rsidRPr="00AD1177">
        <w:rPr>
          <w:rFonts w:ascii="Times New Roman" w:eastAsia="Times New Roman" w:hAnsi="Times New Roman" w:cs="Times New Roman"/>
          <w:bCs/>
          <w:iCs/>
          <w:color w:val="000000"/>
          <w:sz w:val="24"/>
          <w:szCs w:val="24"/>
          <w:lang w:val="en-US"/>
        </w:rPr>
        <w:t xml:space="preserve">and Vice-President </w:t>
      </w:r>
      <w:r w:rsidRPr="00AD1177">
        <w:rPr>
          <w:rFonts w:ascii="Times New Roman" w:eastAsia="Times New Roman" w:hAnsi="Times New Roman" w:cs="Times New Roman"/>
          <w:bCs/>
          <w:iCs/>
          <w:color w:val="000000"/>
          <w:sz w:val="24"/>
          <w:szCs w:val="24"/>
          <w:lang w:val="en-US"/>
        </w:rPr>
        <w:t xml:space="preserve">shall </w:t>
      </w:r>
      <w:r w:rsidR="000A7AD9" w:rsidRPr="00AD1177">
        <w:rPr>
          <w:rFonts w:ascii="Times New Roman" w:eastAsia="Times New Roman" w:hAnsi="Times New Roman" w:cs="Times New Roman"/>
          <w:bCs/>
          <w:iCs/>
          <w:color w:val="000000"/>
          <w:sz w:val="24"/>
          <w:szCs w:val="24"/>
          <w:lang w:val="en-US"/>
        </w:rPr>
        <w:t xml:space="preserve">each </w:t>
      </w:r>
      <w:r w:rsidRPr="00AD1177">
        <w:rPr>
          <w:rFonts w:ascii="Times New Roman" w:eastAsia="Times New Roman" w:hAnsi="Times New Roman" w:cs="Times New Roman"/>
          <w:bCs/>
          <w:iCs/>
          <w:color w:val="000000"/>
          <w:sz w:val="24"/>
          <w:szCs w:val="24"/>
          <w:lang w:val="en-US"/>
        </w:rPr>
        <w:t xml:space="preserve">be elected annually by the Board and shall hold office from the day after the annual general meeting next following </w:t>
      </w:r>
      <w:r w:rsidR="000A7AD9" w:rsidRPr="00AD1177">
        <w:rPr>
          <w:rFonts w:ascii="Times New Roman" w:eastAsia="Times New Roman" w:hAnsi="Times New Roman" w:cs="Times New Roman"/>
          <w:bCs/>
          <w:iCs/>
          <w:color w:val="000000"/>
          <w:sz w:val="24"/>
          <w:szCs w:val="24"/>
          <w:lang w:val="en-US"/>
        </w:rPr>
        <w:t>their</w:t>
      </w:r>
      <w:r w:rsidRPr="00AD1177">
        <w:rPr>
          <w:rFonts w:ascii="Times New Roman" w:eastAsia="Times New Roman" w:hAnsi="Times New Roman" w:cs="Times New Roman"/>
          <w:bCs/>
          <w:iCs/>
          <w:color w:val="000000"/>
          <w:sz w:val="24"/>
          <w:szCs w:val="24"/>
          <w:lang w:val="en-US"/>
        </w:rPr>
        <w:t xml:space="preserve"> election until the day of the next annual general meeting. The retiring President </w:t>
      </w:r>
      <w:r w:rsidR="000A7AD9" w:rsidRPr="00AD1177">
        <w:rPr>
          <w:rFonts w:ascii="Times New Roman" w:eastAsia="Times New Roman" w:hAnsi="Times New Roman" w:cs="Times New Roman"/>
          <w:bCs/>
          <w:iCs/>
          <w:color w:val="000000"/>
          <w:sz w:val="24"/>
          <w:szCs w:val="24"/>
          <w:lang w:val="en-US"/>
        </w:rPr>
        <w:t xml:space="preserve">and Vice-President </w:t>
      </w:r>
      <w:r w:rsidRPr="00AD1177">
        <w:rPr>
          <w:rFonts w:ascii="Times New Roman" w:eastAsia="Times New Roman" w:hAnsi="Times New Roman" w:cs="Times New Roman"/>
          <w:bCs/>
          <w:iCs/>
          <w:color w:val="000000"/>
          <w:sz w:val="24"/>
          <w:szCs w:val="24"/>
          <w:lang w:val="en-US"/>
        </w:rPr>
        <w:t xml:space="preserve">shall be eligible for re-election, except that a person may not hold office as </w:t>
      </w:r>
      <w:r w:rsidR="000A7AD9" w:rsidRPr="00AD1177">
        <w:rPr>
          <w:rFonts w:ascii="Times New Roman" w:eastAsia="Times New Roman" w:hAnsi="Times New Roman" w:cs="Times New Roman"/>
          <w:bCs/>
          <w:iCs/>
          <w:color w:val="000000"/>
          <w:sz w:val="24"/>
          <w:szCs w:val="24"/>
          <w:lang w:val="en-US"/>
        </w:rPr>
        <w:t xml:space="preserve">the </w:t>
      </w:r>
      <w:r w:rsidRPr="00AD1177">
        <w:rPr>
          <w:rFonts w:ascii="Times New Roman" w:eastAsia="Times New Roman" w:hAnsi="Times New Roman" w:cs="Times New Roman"/>
          <w:bCs/>
          <w:iCs/>
          <w:color w:val="000000"/>
          <w:sz w:val="24"/>
          <w:szCs w:val="24"/>
          <w:lang w:val="en-US"/>
        </w:rPr>
        <w:t xml:space="preserve">President </w:t>
      </w:r>
      <w:r w:rsidR="000A7AD9" w:rsidRPr="00AD1177">
        <w:rPr>
          <w:rFonts w:ascii="Times New Roman" w:eastAsia="Times New Roman" w:hAnsi="Times New Roman" w:cs="Times New Roman"/>
          <w:bCs/>
          <w:iCs/>
          <w:color w:val="000000"/>
          <w:sz w:val="24"/>
          <w:szCs w:val="24"/>
          <w:lang w:val="en-US"/>
        </w:rPr>
        <w:t xml:space="preserve">or the Vice-President </w:t>
      </w:r>
      <w:r w:rsidRPr="00AD1177">
        <w:rPr>
          <w:rFonts w:ascii="Times New Roman" w:eastAsia="Times New Roman" w:hAnsi="Times New Roman" w:cs="Times New Roman"/>
          <w:bCs/>
          <w:iCs/>
          <w:color w:val="000000"/>
          <w:sz w:val="24"/>
          <w:szCs w:val="24"/>
          <w:lang w:val="en-US"/>
        </w:rPr>
        <w:t>for more than two consecutive years.</w:t>
      </w:r>
      <w:r w:rsidR="000A7AD9" w:rsidRPr="00AD1177">
        <w:rPr>
          <w:rFonts w:ascii="Times New Roman" w:eastAsia="Times New Roman" w:hAnsi="Times New Roman" w:cs="Times New Roman"/>
          <w:bCs/>
          <w:iCs/>
          <w:color w:val="000000"/>
          <w:sz w:val="24"/>
          <w:szCs w:val="24"/>
          <w:lang w:val="en-US"/>
        </w:rPr>
        <w:t xml:space="preserve">  For the avoidance of doubt, such term limits do not apply where it is intended for the Vice-President to become the next President, or vice versa.</w:t>
      </w:r>
    </w:p>
    <w:p w14:paraId="73B8A1CE" w14:textId="23DE5877" w:rsidR="009F49E4" w:rsidRPr="00AD1177" w:rsidRDefault="00960369" w:rsidP="002D34AF">
      <w:pPr>
        <w:numPr>
          <w:ilvl w:val="1"/>
          <w:numId w:val="7"/>
        </w:numPr>
        <w:spacing w:after="240" w:line="240" w:lineRule="auto"/>
        <w:ind w:hanging="720"/>
        <w:jc w:val="both"/>
        <w:outlineLvl w:val="1"/>
        <w:rPr>
          <w:sz w:val="24"/>
          <w:szCs w:val="24"/>
          <w:lang w:val="en-US"/>
        </w:rPr>
      </w:pPr>
      <w:r w:rsidRPr="00AD1177">
        <w:rPr>
          <w:rFonts w:ascii="Times New Roman" w:eastAsia="Times New Roman" w:hAnsi="Times New Roman" w:cs="Times New Roman"/>
          <w:bCs/>
          <w:iCs/>
          <w:color w:val="000000"/>
          <w:sz w:val="24"/>
          <w:szCs w:val="24"/>
          <w:lang w:val="en-US"/>
        </w:rPr>
        <w:t xml:space="preserve">If the office of President </w:t>
      </w:r>
      <w:r w:rsidR="000A7AD9" w:rsidRPr="00AD1177">
        <w:rPr>
          <w:rFonts w:ascii="Times New Roman" w:eastAsia="Times New Roman" w:hAnsi="Times New Roman" w:cs="Times New Roman"/>
          <w:bCs/>
          <w:iCs/>
          <w:color w:val="000000"/>
          <w:sz w:val="24"/>
          <w:szCs w:val="24"/>
          <w:lang w:val="en-US"/>
        </w:rPr>
        <w:t xml:space="preserve">or Vice-President </w:t>
      </w:r>
      <w:r w:rsidRPr="00AD1177">
        <w:rPr>
          <w:rFonts w:ascii="Times New Roman" w:eastAsia="Times New Roman" w:hAnsi="Times New Roman" w:cs="Times New Roman"/>
          <w:bCs/>
          <w:iCs/>
          <w:color w:val="000000"/>
          <w:sz w:val="24"/>
          <w:szCs w:val="24"/>
          <w:lang w:val="en-US"/>
        </w:rPr>
        <w:t xml:space="preserve">becomes vacant, the Board may in its absolute discretion appoint a person or hold an election to fill that vacancy for the remainder of the period for which the person whose place is to be filled was elected or during which </w:t>
      </w:r>
      <w:r w:rsidR="00530BB2" w:rsidRPr="00AD1177">
        <w:rPr>
          <w:rFonts w:ascii="Times New Roman" w:eastAsia="Times New Roman" w:hAnsi="Times New Roman" w:cs="Times New Roman"/>
          <w:bCs/>
          <w:iCs/>
          <w:color w:val="000000"/>
          <w:sz w:val="24"/>
          <w:szCs w:val="24"/>
          <w:lang w:val="en-US"/>
        </w:rPr>
        <w:t xml:space="preserve">that person </w:t>
      </w:r>
      <w:r w:rsidRPr="00AD1177">
        <w:rPr>
          <w:rFonts w:ascii="Times New Roman" w:eastAsia="Times New Roman" w:hAnsi="Times New Roman" w:cs="Times New Roman"/>
          <w:bCs/>
          <w:iCs/>
          <w:color w:val="000000"/>
          <w:sz w:val="24"/>
          <w:szCs w:val="24"/>
          <w:lang w:val="en-US"/>
        </w:rPr>
        <w:t>would have served.</w:t>
      </w:r>
    </w:p>
    <w:p w14:paraId="368959DF" w14:textId="369D2BFB" w:rsidR="00D65C01" w:rsidRPr="00AD1177" w:rsidRDefault="00D65C01" w:rsidP="00D65C01">
      <w:pPr>
        <w:spacing w:after="240" w:line="240" w:lineRule="auto"/>
        <w:ind w:left="709" w:hanging="709"/>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16.4</w:t>
      </w:r>
      <w:r w:rsidRPr="00AD1177">
        <w:rPr>
          <w:rFonts w:ascii="Times New Roman" w:eastAsia="Times New Roman" w:hAnsi="Times New Roman" w:cs="Times New Roman"/>
          <w:bCs/>
          <w:iCs/>
          <w:color w:val="000000"/>
          <w:sz w:val="24"/>
          <w:szCs w:val="24"/>
          <w:lang w:val="en-US"/>
        </w:rPr>
        <w:tab/>
      </w:r>
      <w:r w:rsidR="00DD2AA8" w:rsidRPr="00AD1177">
        <w:rPr>
          <w:rFonts w:ascii="Times New Roman" w:eastAsia="Times New Roman" w:hAnsi="Times New Roman" w:cs="Times New Roman"/>
          <w:bCs/>
          <w:iCs/>
          <w:color w:val="000000"/>
          <w:sz w:val="24"/>
          <w:szCs w:val="24"/>
          <w:lang w:val="en-US"/>
        </w:rPr>
        <w:t>The</w:t>
      </w:r>
      <w:r w:rsidR="00454C80" w:rsidRPr="00AD1177">
        <w:rPr>
          <w:rFonts w:ascii="Times New Roman" w:eastAsia="Times New Roman" w:hAnsi="Times New Roman" w:cs="Times New Roman"/>
          <w:bCs/>
          <w:iCs/>
          <w:color w:val="000000"/>
          <w:sz w:val="24"/>
          <w:szCs w:val="24"/>
          <w:lang w:val="en-US"/>
        </w:rPr>
        <w:t xml:space="preserve"> President will be immediately removed from </w:t>
      </w:r>
      <w:r w:rsidRPr="00AD1177">
        <w:rPr>
          <w:rFonts w:ascii="Times New Roman" w:eastAsia="Times New Roman" w:hAnsi="Times New Roman" w:cs="Times New Roman"/>
          <w:bCs/>
          <w:iCs/>
          <w:color w:val="000000"/>
          <w:sz w:val="24"/>
          <w:szCs w:val="24"/>
          <w:lang w:val="en-US"/>
        </w:rPr>
        <w:t xml:space="preserve">their respective </w:t>
      </w:r>
      <w:r w:rsidR="00454C80" w:rsidRPr="00AD1177">
        <w:rPr>
          <w:rFonts w:ascii="Times New Roman" w:eastAsia="Times New Roman" w:hAnsi="Times New Roman" w:cs="Times New Roman"/>
          <w:bCs/>
          <w:iCs/>
          <w:color w:val="000000"/>
          <w:sz w:val="24"/>
          <w:szCs w:val="24"/>
          <w:lang w:val="en-US"/>
        </w:rPr>
        <w:t xml:space="preserve">office </w:t>
      </w:r>
      <w:r w:rsidRPr="00AD1177">
        <w:rPr>
          <w:rFonts w:ascii="Times New Roman" w:eastAsia="Times New Roman" w:hAnsi="Times New Roman" w:cs="Times New Roman"/>
          <w:bCs/>
          <w:iCs/>
          <w:color w:val="000000"/>
          <w:sz w:val="24"/>
          <w:szCs w:val="24"/>
          <w:lang w:val="en-US"/>
        </w:rPr>
        <w:t>if</w:t>
      </w:r>
      <w:r w:rsidR="00454C80" w:rsidRPr="00AD1177">
        <w:rPr>
          <w:rFonts w:ascii="Times New Roman" w:eastAsia="Times New Roman" w:hAnsi="Times New Roman" w:cs="Times New Roman"/>
          <w:bCs/>
          <w:iCs/>
          <w:color w:val="000000"/>
          <w:sz w:val="24"/>
          <w:szCs w:val="24"/>
          <w:lang w:val="en-US"/>
        </w:rPr>
        <w:t>:</w:t>
      </w:r>
    </w:p>
    <w:p w14:paraId="110F496D" w14:textId="46ACFA60" w:rsidR="00D65C01" w:rsidRPr="00AD1177" w:rsidRDefault="00D65C01" w:rsidP="00D65C01">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16.4.1</w:t>
      </w:r>
      <w:r w:rsidRPr="00AD1177">
        <w:rPr>
          <w:rFonts w:ascii="Times New Roman" w:hAnsi="Times New Roman" w:cs="Times New Roman"/>
          <w:sz w:val="24"/>
          <w:szCs w:val="24"/>
          <w:lang w:val="en-US"/>
        </w:rPr>
        <w:tab/>
        <w:t xml:space="preserve">they </w:t>
      </w:r>
      <w:r w:rsidR="00454C80" w:rsidRPr="00AD1177">
        <w:rPr>
          <w:rFonts w:ascii="Times New Roman" w:hAnsi="Times New Roman" w:cs="Times New Roman"/>
          <w:sz w:val="24"/>
          <w:szCs w:val="24"/>
          <w:lang w:val="en-US"/>
        </w:rPr>
        <w:t>fail to meet the qualification required by Article 12.</w:t>
      </w:r>
      <w:r w:rsidR="00B2601A" w:rsidRPr="00AD1177">
        <w:rPr>
          <w:rFonts w:ascii="Times New Roman" w:hAnsi="Times New Roman" w:cs="Times New Roman"/>
          <w:sz w:val="24"/>
          <w:szCs w:val="24"/>
          <w:lang w:val="en-US"/>
        </w:rPr>
        <w:t>5</w:t>
      </w:r>
      <w:r w:rsidR="00454C80" w:rsidRPr="00AD1177">
        <w:rPr>
          <w:rFonts w:ascii="Times New Roman" w:hAnsi="Times New Roman" w:cs="Times New Roman"/>
          <w:sz w:val="24"/>
          <w:szCs w:val="24"/>
          <w:lang w:val="en-US"/>
        </w:rPr>
        <w:t xml:space="preserve"> above at any time;</w:t>
      </w:r>
      <w:r w:rsidRPr="00AD1177">
        <w:rPr>
          <w:rFonts w:ascii="Times New Roman" w:hAnsi="Times New Roman" w:cs="Times New Roman"/>
          <w:sz w:val="24"/>
          <w:szCs w:val="24"/>
          <w:lang w:val="en-US"/>
        </w:rPr>
        <w:t xml:space="preserve"> or</w:t>
      </w:r>
    </w:p>
    <w:p w14:paraId="75B53FDB" w14:textId="7D5541AC" w:rsidR="001C5533" w:rsidRPr="00AD1177" w:rsidRDefault="00D65C01" w:rsidP="00D65C01">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16.4.2</w:t>
      </w:r>
      <w:r w:rsidRPr="00AD1177">
        <w:rPr>
          <w:rFonts w:ascii="Times New Roman" w:hAnsi="Times New Roman" w:cs="Times New Roman"/>
          <w:sz w:val="24"/>
          <w:szCs w:val="24"/>
          <w:lang w:val="en-US"/>
        </w:rPr>
        <w:tab/>
      </w:r>
      <w:r w:rsidR="001C5533" w:rsidRPr="00AD1177">
        <w:rPr>
          <w:rFonts w:ascii="Times New Roman" w:hAnsi="Times New Roman" w:cs="Times New Roman"/>
          <w:sz w:val="24"/>
          <w:szCs w:val="24"/>
          <w:lang w:val="en-US"/>
        </w:rPr>
        <w:t>they resign from their respective office by tendering their written resignation to the Board and the Company Executives; or</w:t>
      </w:r>
    </w:p>
    <w:p w14:paraId="272D1F46" w14:textId="26349097" w:rsidR="001C5533" w:rsidRPr="00AD1177" w:rsidRDefault="20BF611E" w:rsidP="00D65C01">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lastRenderedPageBreak/>
        <w:t>16.4.3</w:t>
      </w:r>
      <w:r w:rsidR="001C5533" w:rsidRPr="00AD1177">
        <w:rPr>
          <w:sz w:val="24"/>
          <w:szCs w:val="24"/>
        </w:rPr>
        <w:tab/>
      </w:r>
      <w:r w:rsidRPr="00AD1177">
        <w:rPr>
          <w:rFonts w:ascii="Times New Roman" w:hAnsi="Times New Roman" w:cs="Times New Roman"/>
          <w:sz w:val="24"/>
          <w:szCs w:val="24"/>
          <w:lang w:val="en-US"/>
        </w:rPr>
        <w:t xml:space="preserve">at a meeting of the Board which they have had an opportunity of attending </w:t>
      </w:r>
      <w:proofErr w:type="gramStart"/>
      <w:r w:rsidRPr="00AD1177">
        <w:rPr>
          <w:rFonts w:ascii="Times New Roman" w:hAnsi="Times New Roman" w:cs="Times New Roman"/>
          <w:sz w:val="24"/>
          <w:szCs w:val="24"/>
          <w:lang w:val="en-US"/>
        </w:rPr>
        <w:t>in order to</w:t>
      </w:r>
      <w:proofErr w:type="gramEnd"/>
      <w:r w:rsidRPr="00AD1177">
        <w:rPr>
          <w:rFonts w:ascii="Times New Roman" w:hAnsi="Times New Roman" w:cs="Times New Roman"/>
          <w:sz w:val="24"/>
          <w:szCs w:val="24"/>
          <w:lang w:val="en-US"/>
        </w:rPr>
        <w:t xml:space="preserve"> state their case and answer any allegation or allegations made against them, a resolution be passed by not less than three-fourths of the members of the Board present and voting that it is undesirable that the individual remains in office as President; or</w:t>
      </w:r>
    </w:p>
    <w:p w14:paraId="1172E260" w14:textId="750E0592" w:rsidR="00D65C01" w:rsidRPr="00AD1177" w:rsidRDefault="001C5533" w:rsidP="00D65C01">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16.4.4</w:t>
      </w:r>
      <w:r w:rsidRPr="00AD1177">
        <w:rPr>
          <w:rFonts w:ascii="Times New Roman" w:hAnsi="Times New Roman" w:cs="Times New Roman"/>
          <w:sz w:val="24"/>
          <w:szCs w:val="24"/>
          <w:lang w:val="en-US"/>
        </w:rPr>
        <w:tab/>
      </w:r>
      <w:r w:rsidR="00D65C01" w:rsidRPr="00AD1177">
        <w:rPr>
          <w:rFonts w:ascii="Times New Roman" w:hAnsi="Times New Roman" w:cs="Times New Roman"/>
          <w:sz w:val="24"/>
          <w:szCs w:val="24"/>
          <w:lang w:val="en-US"/>
        </w:rPr>
        <w:t>they are</w:t>
      </w:r>
      <w:r w:rsidR="00454C80" w:rsidRPr="00AD1177">
        <w:rPr>
          <w:rFonts w:ascii="Times New Roman" w:hAnsi="Times New Roman" w:cs="Times New Roman"/>
          <w:sz w:val="24"/>
          <w:szCs w:val="24"/>
          <w:lang w:val="en-US"/>
        </w:rPr>
        <w:t xml:space="preserve"> deemed to c</w:t>
      </w:r>
      <w:r w:rsidR="00D65C01" w:rsidRPr="00AD1177">
        <w:rPr>
          <w:rFonts w:ascii="Times New Roman" w:hAnsi="Times New Roman" w:cs="Times New Roman"/>
          <w:sz w:val="24"/>
          <w:szCs w:val="24"/>
          <w:lang w:val="en-US"/>
        </w:rPr>
        <w:t>ease to hold office as a member of the Board under Article 12.</w:t>
      </w:r>
      <w:r w:rsidR="00B2601A" w:rsidRPr="00AD1177">
        <w:rPr>
          <w:rFonts w:ascii="Times New Roman" w:hAnsi="Times New Roman" w:cs="Times New Roman"/>
          <w:sz w:val="24"/>
          <w:szCs w:val="24"/>
          <w:lang w:val="en-US"/>
        </w:rPr>
        <w:t>7</w:t>
      </w:r>
      <w:r w:rsidR="00AA2285" w:rsidRPr="00AD1177">
        <w:rPr>
          <w:rFonts w:ascii="Times New Roman" w:hAnsi="Times New Roman" w:cs="Times New Roman"/>
          <w:sz w:val="24"/>
          <w:szCs w:val="24"/>
          <w:lang w:val="en-US"/>
        </w:rPr>
        <w:t xml:space="preserve"> </w:t>
      </w:r>
      <w:r w:rsidR="00D65C01" w:rsidRPr="00AD1177">
        <w:rPr>
          <w:rFonts w:ascii="Times New Roman" w:hAnsi="Times New Roman" w:cs="Times New Roman"/>
          <w:sz w:val="24"/>
          <w:szCs w:val="24"/>
          <w:lang w:val="en-US"/>
        </w:rPr>
        <w:t>above at any time; or</w:t>
      </w:r>
    </w:p>
    <w:p w14:paraId="79011008" w14:textId="35F8A3EE" w:rsidR="00BA6EA4" w:rsidRPr="00AD1177" w:rsidRDefault="00D65C01" w:rsidP="00BA6EA4">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16.4.</w:t>
      </w:r>
      <w:r w:rsidR="001C5533" w:rsidRPr="00AD1177">
        <w:rPr>
          <w:rFonts w:ascii="Times New Roman" w:hAnsi="Times New Roman" w:cs="Times New Roman"/>
          <w:sz w:val="24"/>
          <w:szCs w:val="24"/>
          <w:lang w:val="en-US"/>
        </w:rPr>
        <w:t>5</w:t>
      </w:r>
      <w:r w:rsidRPr="00AD1177">
        <w:rPr>
          <w:rFonts w:ascii="Times New Roman" w:hAnsi="Times New Roman" w:cs="Times New Roman"/>
          <w:sz w:val="24"/>
          <w:szCs w:val="24"/>
          <w:lang w:val="en-US"/>
        </w:rPr>
        <w:tab/>
        <w:t xml:space="preserve">the company which they represent serves notice to </w:t>
      </w:r>
      <w:r w:rsidR="00454C80" w:rsidRPr="00AD1177">
        <w:rPr>
          <w:rFonts w:ascii="Times New Roman" w:hAnsi="Times New Roman" w:cs="Times New Roman"/>
          <w:sz w:val="24"/>
          <w:szCs w:val="24"/>
          <w:lang w:val="en-US"/>
        </w:rPr>
        <w:t>resign from Membership of the Company</w:t>
      </w:r>
      <w:r w:rsidRPr="00AD1177">
        <w:rPr>
          <w:rFonts w:ascii="Times New Roman" w:hAnsi="Times New Roman" w:cs="Times New Roman"/>
          <w:sz w:val="24"/>
          <w:szCs w:val="24"/>
          <w:lang w:val="en-US"/>
        </w:rPr>
        <w:t xml:space="preserve"> under Article 9.1.2</w:t>
      </w:r>
      <w:r w:rsidR="00454C80" w:rsidRPr="00AD1177">
        <w:rPr>
          <w:rFonts w:ascii="Times New Roman" w:hAnsi="Times New Roman" w:cs="Times New Roman"/>
          <w:sz w:val="24"/>
          <w:szCs w:val="24"/>
          <w:lang w:val="en-US"/>
        </w:rPr>
        <w:t xml:space="preserve">.  </w:t>
      </w:r>
    </w:p>
    <w:p w14:paraId="1BFA28ED" w14:textId="0A735016" w:rsidR="001C5533" w:rsidRPr="00AD1177" w:rsidRDefault="74F39C1C" w:rsidP="005E41A6">
      <w:pPr>
        <w:spacing w:after="240" w:line="240" w:lineRule="auto"/>
        <w:ind w:left="709"/>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For the avoidance of doubt, where an individual is removed from the role of President other than under Article 16.4.2 or Article 16.4.3, that individual will also be removed from the Board with immediate effect.  An individual removed from the position of President under Article 16.4.2 or Article 16.4.3 may continue as a member of the Board if eligible to do so.</w:t>
      </w:r>
    </w:p>
    <w:p w14:paraId="4E2B6817" w14:textId="2080CD9C" w:rsidR="005E41A6" w:rsidRPr="00AD1177" w:rsidRDefault="005E41A6" w:rsidP="005E41A6">
      <w:pPr>
        <w:spacing w:after="240" w:line="240" w:lineRule="auto"/>
        <w:ind w:left="709" w:hanging="709"/>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16.5</w:t>
      </w:r>
      <w:r w:rsidRPr="00AD1177">
        <w:rPr>
          <w:rFonts w:ascii="Times New Roman" w:eastAsia="Times New Roman" w:hAnsi="Times New Roman" w:cs="Times New Roman"/>
          <w:bCs/>
          <w:iCs/>
          <w:color w:val="000000"/>
          <w:sz w:val="24"/>
          <w:szCs w:val="24"/>
          <w:lang w:val="en-US"/>
        </w:rPr>
        <w:tab/>
        <w:t>The Vice-President will be immediately removed from their respective office if:</w:t>
      </w:r>
    </w:p>
    <w:p w14:paraId="72450847" w14:textId="04D415D7" w:rsidR="005E41A6" w:rsidRPr="00AD1177" w:rsidRDefault="005E41A6" w:rsidP="005E41A6">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16.5.1</w:t>
      </w:r>
      <w:r w:rsidRPr="00AD1177">
        <w:rPr>
          <w:rFonts w:ascii="Times New Roman" w:hAnsi="Times New Roman" w:cs="Times New Roman"/>
          <w:sz w:val="24"/>
          <w:szCs w:val="24"/>
          <w:lang w:val="en-US"/>
        </w:rPr>
        <w:tab/>
        <w:t>they fail to meet the qualification required by Article 12.</w:t>
      </w:r>
      <w:r w:rsidR="00B2601A" w:rsidRPr="00AD1177">
        <w:rPr>
          <w:rFonts w:ascii="Times New Roman" w:hAnsi="Times New Roman" w:cs="Times New Roman"/>
          <w:sz w:val="24"/>
          <w:szCs w:val="24"/>
          <w:lang w:val="en-US"/>
        </w:rPr>
        <w:t>5</w:t>
      </w:r>
      <w:r w:rsidRPr="00AD1177">
        <w:rPr>
          <w:rFonts w:ascii="Times New Roman" w:hAnsi="Times New Roman" w:cs="Times New Roman"/>
          <w:sz w:val="24"/>
          <w:szCs w:val="24"/>
          <w:lang w:val="en-US"/>
        </w:rPr>
        <w:t xml:space="preserve"> above at any time; or</w:t>
      </w:r>
    </w:p>
    <w:p w14:paraId="5D5B8866" w14:textId="1C09ACDB" w:rsidR="005E41A6" w:rsidRPr="00AD1177" w:rsidRDefault="005E41A6" w:rsidP="005E41A6">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16.5.2</w:t>
      </w:r>
      <w:r w:rsidRPr="00AD1177">
        <w:rPr>
          <w:rFonts w:ascii="Times New Roman" w:hAnsi="Times New Roman" w:cs="Times New Roman"/>
          <w:sz w:val="24"/>
          <w:szCs w:val="24"/>
          <w:lang w:val="en-US"/>
        </w:rPr>
        <w:tab/>
        <w:t>they resign from their respective office by tendering their written resignation to the Board and the Company Executives; or</w:t>
      </w:r>
    </w:p>
    <w:p w14:paraId="1B8C8D98" w14:textId="62559402" w:rsidR="005E41A6" w:rsidRPr="00AD1177" w:rsidRDefault="20BF611E" w:rsidP="005E41A6">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16.5.3</w:t>
      </w:r>
      <w:r w:rsidR="005E41A6" w:rsidRPr="00AD1177">
        <w:rPr>
          <w:sz w:val="24"/>
          <w:szCs w:val="24"/>
        </w:rPr>
        <w:tab/>
      </w:r>
      <w:r w:rsidRPr="00AD1177">
        <w:rPr>
          <w:rFonts w:ascii="Times New Roman" w:hAnsi="Times New Roman" w:cs="Times New Roman"/>
          <w:sz w:val="24"/>
          <w:szCs w:val="24"/>
          <w:lang w:val="en-US"/>
        </w:rPr>
        <w:t xml:space="preserve">at a meeting of the Board which they have had an opportunity of attending </w:t>
      </w:r>
      <w:proofErr w:type="gramStart"/>
      <w:r w:rsidRPr="00AD1177">
        <w:rPr>
          <w:rFonts w:ascii="Times New Roman" w:hAnsi="Times New Roman" w:cs="Times New Roman"/>
          <w:sz w:val="24"/>
          <w:szCs w:val="24"/>
          <w:lang w:val="en-US"/>
        </w:rPr>
        <w:t>in order to</w:t>
      </w:r>
      <w:proofErr w:type="gramEnd"/>
      <w:r w:rsidRPr="00AD1177">
        <w:rPr>
          <w:rFonts w:ascii="Times New Roman" w:hAnsi="Times New Roman" w:cs="Times New Roman"/>
          <w:sz w:val="24"/>
          <w:szCs w:val="24"/>
          <w:lang w:val="en-US"/>
        </w:rPr>
        <w:t xml:space="preserve"> state their case and answer any allegation or allegations made against them, a resolution be passed by not less than three-fourths of the members of the Board present and voting that it is undesirable that the individual remains in office as Vice-President; or</w:t>
      </w:r>
    </w:p>
    <w:p w14:paraId="7A20C034" w14:textId="57569546" w:rsidR="005E41A6" w:rsidRPr="00AD1177" w:rsidRDefault="005E41A6" w:rsidP="005E41A6">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16.5.4</w:t>
      </w:r>
      <w:r w:rsidRPr="00AD1177">
        <w:rPr>
          <w:rFonts w:ascii="Times New Roman" w:hAnsi="Times New Roman" w:cs="Times New Roman"/>
          <w:sz w:val="24"/>
          <w:szCs w:val="24"/>
          <w:lang w:val="en-US"/>
        </w:rPr>
        <w:tab/>
        <w:t>they are deemed to cease to hold office as a member of the Board under Article 12.</w:t>
      </w:r>
      <w:r w:rsidR="00B2601A" w:rsidRPr="00AD1177">
        <w:rPr>
          <w:rFonts w:ascii="Times New Roman" w:hAnsi="Times New Roman" w:cs="Times New Roman"/>
          <w:sz w:val="24"/>
          <w:szCs w:val="24"/>
          <w:lang w:val="en-US"/>
        </w:rPr>
        <w:t>7</w:t>
      </w:r>
      <w:r w:rsidRPr="00AD1177">
        <w:rPr>
          <w:rFonts w:ascii="Times New Roman" w:hAnsi="Times New Roman" w:cs="Times New Roman"/>
          <w:sz w:val="24"/>
          <w:szCs w:val="24"/>
          <w:lang w:val="en-US"/>
        </w:rPr>
        <w:t xml:space="preserve"> above at any time; or</w:t>
      </w:r>
    </w:p>
    <w:p w14:paraId="557A8FBD" w14:textId="208E7489" w:rsidR="005E41A6" w:rsidRPr="00AD1177" w:rsidRDefault="005E41A6" w:rsidP="005E41A6">
      <w:pPr>
        <w:spacing w:after="240" w:line="240" w:lineRule="auto"/>
        <w:ind w:left="1701" w:hanging="992"/>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16.5.5</w:t>
      </w:r>
      <w:r w:rsidRPr="00AD1177">
        <w:rPr>
          <w:rFonts w:ascii="Times New Roman" w:hAnsi="Times New Roman" w:cs="Times New Roman"/>
          <w:sz w:val="24"/>
          <w:szCs w:val="24"/>
          <w:lang w:val="en-US"/>
        </w:rPr>
        <w:tab/>
        <w:t xml:space="preserve">the company which they represent serves notice to resign from Membership of the Company under Article 9.1.2.  </w:t>
      </w:r>
    </w:p>
    <w:p w14:paraId="5FB4FFCF" w14:textId="2FA972CD" w:rsidR="005E41A6" w:rsidRPr="00AD1177" w:rsidRDefault="79987EC9" w:rsidP="005E41A6">
      <w:pPr>
        <w:spacing w:after="240" w:line="240" w:lineRule="auto"/>
        <w:ind w:left="709"/>
        <w:jc w:val="both"/>
        <w:outlineLvl w:val="1"/>
        <w:rPr>
          <w:rFonts w:ascii="Times New Roman" w:hAnsi="Times New Roman" w:cs="Times New Roman"/>
          <w:sz w:val="24"/>
          <w:szCs w:val="24"/>
          <w:lang w:val="en-US"/>
        </w:rPr>
      </w:pPr>
      <w:r w:rsidRPr="00AD1177">
        <w:rPr>
          <w:rFonts w:ascii="Times New Roman" w:hAnsi="Times New Roman" w:cs="Times New Roman"/>
          <w:sz w:val="24"/>
          <w:szCs w:val="24"/>
          <w:lang w:val="en-US"/>
        </w:rPr>
        <w:t>For the avoidance of doubt, where an individual is removed from the role of Vice-President other than under Article 16.5.2 or Article 16.5.3, that individual will also be removed from the Board with immediate effect.  An individual removed from the position of Vice-President under Article 16.5.2 or Article 16.5.3 may continue as a member of the Board if eligible to do so.</w:t>
      </w:r>
    </w:p>
    <w:p w14:paraId="39BFC9AD"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COMMITTEES</w:t>
      </w:r>
    </w:p>
    <w:p w14:paraId="0DA8C04D" w14:textId="2235B35C" w:rsidR="00960369" w:rsidRPr="00AD1177" w:rsidRDefault="59B58FA1" w:rsidP="26843916">
      <w:pPr>
        <w:numPr>
          <w:ilvl w:val="1"/>
          <w:numId w:val="7"/>
        </w:numPr>
        <w:spacing w:after="240" w:line="240" w:lineRule="auto"/>
        <w:ind w:hanging="720"/>
        <w:jc w:val="both"/>
        <w:outlineLvl w:val="1"/>
        <w:rPr>
          <w:rFonts w:ascii="Times New Roman" w:eastAsia="Times New Roman" w:hAnsi="Times New Roman" w:cs="Times New Roman"/>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The Board may appoint committees, task forces and other groups for such objects, </w:t>
      </w:r>
      <w:proofErr w:type="gramStart"/>
      <w:r w:rsidRPr="00AD1177">
        <w:rPr>
          <w:rFonts w:ascii="Times New Roman" w:eastAsia="Times New Roman" w:hAnsi="Times New Roman" w:cs="Times New Roman"/>
          <w:color w:val="000000" w:themeColor="text1"/>
          <w:sz w:val="24"/>
          <w:szCs w:val="24"/>
          <w:lang w:val="en-US"/>
        </w:rPr>
        <w:t>responsibilities</w:t>
      </w:r>
      <w:proofErr w:type="gramEnd"/>
      <w:r w:rsidRPr="00AD1177">
        <w:rPr>
          <w:rFonts w:ascii="Times New Roman" w:eastAsia="Times New Roman" w:hAnsi="Times New Roman" w:cs="Times New Roman"/>
          <w:color w:val="000000" w:themeColor="text1"/>
          <w:sz w:val="24"/>
          <w:szCs w:val="24"/>
          <w:lang w:val="en-US"/>
        </w:rPr>
        <w:t xml:space="preserve"> or purposes and with such powers and duties as it may prescribe.</w:t>
      </w:r>
    </w:p>
    <w:p w14:paraId="2E5B2AEE" w14:textId="183DD30A" w:rsidR="26843916" w:rsidRPr="00AD1177" w:rsidRDefault="26843916" w:rsidP="26843916">
      <w:pPr>
        <w:numPr>
          <w:ilvl w:val="1"/>
          <w:numId w:val="7"/>
        </w:numPr>
        <w:spacing w:after="240" w:line="240" w:lineRule="auto"/>
        <w:ind w:hanging="720"/>
        <w:jc w:val="both"/>
        <w:outlineLvl w:val="1"/>
        <w:rPr>
          <w:rFonts w:ascii="Times New Roman" w:eastAsia="Times New Roman" w:hAnsi="Times New Roman" w:cs="Times New Roman"/>
          <w:color w:val="000000" w:themeColor="text1"/>
          <w:sz w:val="24"/>
          <w:szCs w:val="24"/>
          <w:lang w:val="en-US"/>
        </w:rPr>
      </w:pPr>
      <w:r w:rsidRPr="00AD1177">
        <w:rPr>
          <w:rFonts w:ascii="Times New Roman" w:eastAsia="Times New Roman" w:hAnsi="Times New Roman" w:cs="Times New Roman"/>
          <w:color w:val="000000" w:themeColor="text1"/>
          <w:sz w:val="24"/>
          <w:szCs w:val="24"/>
          <w:lang w:val="en-US"/>
        </w:rPr>
        <w:t>Unless the Board decides otherwise:</w:t>
      </w:r>
    </w:p>
    <w:p w14:paraId="699488B9" w14:textId="558CB209" w:rsidR="26843916" w:rsidRPr="00AD1177" w:rsidRDefault="49E6F27C" w:rsidP="00AD1177">
      <w:pPr>
        <w:pStyle w:val="S2Heading3"/>
        <w:rPr>
          <w:lang w:val="en-US"/>
        </w:rPr>
      </w:pPr>
      <w:r w:rsidRPr="00AD1177">
        <w:rPr>
          <w:lang w:val="en-US"/>
        </w:rPr>
        <w:t xml:space="preserve">members of the Board will be appointed to one or more </w:t>
      </w:r>
      <w:r w:rsidR="00607AC1" w:rsidRPr="00AD1177">
        <w:rPr>
          <w:lang w:val="en-US"/>
        </w:rPr>
        <w:t>committees</w:t>
      </w:r>
      <w:r w:rsidRPr="00AD1177">
        <w:rPr>
          <w:lang w:val="en-US"/>
        </w:rPr>
        <w:t>;</w:t>
      </w:r>
    </w:p>
    <w:p w14:paraId="61F2C228" w14:textId="419D25E4" w:rsidR="26843916" w:rsidRPr="00AD1177" w:rsidRDefault="59B58FA1" w:rsidP="26843916">
      <w:pPr>
        <w:pStyle w:val="S2Heading3"/>
        <w:rPr>
          <w:lang w:val="en-US"/>
        </w:rPr>
      </w:pPr>
      <w:r w:rsidRPr="00AD1177">
        <w:rPr>
          <w:lang w:val="en-US"/>
        </w:rPr>
        <w:lastRenderedPageBreak/>
        <w:t xml:space="preserve">each committee shall have a chair and vice-chair, in each case elected by a majority vote of Board members, </w:t>
      </w:r>
      <w:proofErr w:type="gramStart"/>
      <w:r w:rsidRPr="00AD1177">
        <w:rPr>
          <w:lang w:val="en-US"/>
        </w:rPr>
        <w:t>with the exception of</w:t>
      </w:r>
      <w:proofErr w:type="gramEnd"/>
      <w:r w:rsidRPr="00AD1177">
        <w:rPr>
          <w:lang w:val="en-US"/>
        </w:rPr>
        <w:t xml:space="preserve"> a governance committee which shall be chaired by the President; and</w:t>
      </w:r>
    </w:p>
    <w:p w14:paraId="4373CACE" w14:textId="2C9E2963" w:rsidR="26843916" w:rsidRPr="00AD1177" w:rsidRDefault="59B58FA1" w:rsidP="26843916">
      <w:pPr>
        <w:pStyle w:val="S2Heading3"/>
        <w:rPr>
          <w:lang w:val="en-US"/>
        </w:rPr>
      </w:pPr>
      <w:r w:rsidRPr="00AD1177">
        <w:rPr>
          <w:lang w:val="en-US"/>
        </w:rPr>
        <w:t xml:space="preserve">the chair and vice-chair (where applicable) of each committee shall have the power to make </w:t>
      </w:r>
      <w:r w:rsidR="00607AC1" w:rsidRPr="00AD1177">
        <w:rPr>
          <w:lang w:val="en-US"/>
        </w:rPr>
        <w:t>recommendations</w:t>
      </w:r>
      <w:r w:rsidRPr="00AD1177">
        <w:rPr>
          <w:lang w:val="en-US"/>
        </w:rPr>
        <w:t xml:space="preserve"> to the </w:t>
      </w:r>
      <w:r w:rsidR="00607AC1" w:rsidRPr="00AD1177">
        <w:rPr>
          <w:lang w:val="en-US"/>
        </w:rPr>
        <w:t>Board</w:t>
      </w:r>
      <w:r w:rsidRPr="00AD1177">
        <w:rPr>
          <w:lang w:val="en-US"/>
        </w:rPr>
        <w:t xml:space="preserve"> relevant to the objects, responsibilities and powers granted to such committee under </w:t>
      </w:r>
      <w:r w:rsidR="00607AC1" w:rsidRPr="00AD1177">
        <w:rPr>
          <w:lang w:val="en-US"/>
        </w:rPr>
        <w:t>Article</w:t>
      </w:r>
      <w:r w:rsidRPr="00AD1177">
        <w:rPr>
          <w:lang w:val="en-US"/>
        </w:rPr>
        <w:t xml:space="preserve"> 17.1.</w:t>
      </w:r>
    </w:p>
    <w:p w14:paraId="1DE60445" w14:textId="5407F2DD" w:rsidR="00960369" w:rsidRPr="00AD1177" w:rsidRDefault="49E6F27C"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color w:val="000000" w:themeColor="text1"/>
          <w:sz w:val="24"/>
          <w:szCs w:val="24"/>
          <w:lang w:val="en-US"/>
        </w:rPr>
        <w:t xml:space="preserve">Unless the Board decides otherwise, all committees shall go out of office at the expiration of 60 days after the annual general meeting in each calendar year but any or </w:t>
      </w:r>
      <w:proofErr w:type="gramStart"/>
      <w:r w:rsidRPr="00AD1177">
        <w:rPr>
          <w:rFonts w:ascii="Times New Roman" w:eastAsia="Times New Roman" w:hAnsi="Times New Roman" w:cs="Times New Roman"/>
          <w:color w:val="000000" w:themeColor="text1"/>
          <w:sz w:val="24"/>
          <w:szCs w:val="24"/>
          <w:lang w:val="en-US"/>
        </w:rPr>
        <w:t>all of</w:t>
      </w:r>
      <w:proofErr w:type="gramEnd"/>
      <w:r w:rsidRPr="00AD1177">
        <w:rPr>
          <w:rFonts w:ascii="Times New Roman" w:eastAsia="Times New Roman" w:hAnsi="Times New Roman" w:cs="Times New Roman"/>
          <w:color w:val="000000" w:themeColor="text1"/>
          <w:sz w:val="24"/>
          <w:szCs w:val="24"/>
          <w:lang w:val="en-US"/>
        </w:rPr>
        <w:t xml:space="preserve"> the committees may be reconstituted or re-appointed in the absolute discretion of the Board.</w:t>
      </w:r>
    </w:p>
    <w:p w14:paraId="1C3E8AAF" w14:textId="77777777" w:rsidR="00960369" w:rsidRPr="00AD1177" w:rsidRDefault="49E6F27C"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color w:val="000000" w:themeColor="text1"/>
          <w:sz w:val="24"/>
          <w:szCs w:val="24"/>
          <w:lang w:val="en-US"/>
        </w:rPr>
        <w:t>Unless specifically provided otherwise by the Board, any committee may appoint such task forces as may be thought fit.</w:t>
      </w:r>
    </w:p>
    <w:p w14:paraId="265B1738"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CHIEF EXECUTIVE OFFICER</w:t>
      </w:r>
    </w:p>
    <w:p w14:paraId="0F96894D" w14:textId="75737792"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The Board may appoint a Chief Executive Officer to lead the Company for such term, </w:t>
      </w:r>
      <w:r w:rsidRPr="00AD1177">
        <w:rPr>
          <w:rFonts w:ascii="Times New Roman" w:eastAsia="Times New Roman" w:hAnsi="Times New Roman" w:cs="Times New Roman"/>
          <w:bCs/>
          <w:iCs/>
          <w:color w:val="000000"/>
          <w:sz w:val="24"/>
          <w:szCs w:val="24"/>
          <w:lang w:val="en-US"/>
        </w:rPr>
        <w:t xml:space="preserve">at such remuneration and on such conditions as they may think fit. If </w:t>
      </w:r>
      <w:proofErr w:type="gramStart"/>
      <w:r w:rsidRPr="00AD1177">
        <w:rPr>
          <w:rFonts w:ascii="Times New Roman" w:eastAsia="Times New Roman" w:hAnsi="Times New Roman" w:cs="Times New Roman"/>
          <w:bCs/>
          <w:iCs/>
          <w:color w:val="000000"/>
          <w:sz w:val="24"/>
          <w:szCs w:val="24"/>
          <w:lang w:val="en-US"/>
        </w:rPr>
        <w:t>so</w:t>
      </w:r>
      <w:proofErr w:type="gramEnd"/>
      <w:r w:rsidRPr="00AD1177">
        <w:rPr>
          <w:rFonts w:ascii="Times New Roman" w:eastAsia="Times New Roman" w:hAnsi="Times New Roman" w:cs="Times New Roman"/>
          <w:bCs/>
          <w:iCs/>
          <w:color w:val="000000"/>
          <w:sz w:val="24"/>
          <w:szCs w:val="24"/>
          <w:lang w:val="en-US"/>
        </w:rPr>
        <w:t xml:space="preserve"> agreed by the Board, the President may take such steps as are necessary or desirable from time to time to remove such person and/or to terminate the employment of the Chief Executive Officer, and to appoint a replacement. The Chief Executive Officer shall be entitled to attend and, if invited by the chair of the meeting, speak at all general meetings and all meetings of the Board, unless such meeting relates to the actual or potential removal and/or termination of the Chief Executive Officer.</w:t>
      </w:r>
    </w:p>
    <w:p w14:paraId="1D1E0D2A"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SECRETARY</w:t>
      </w:r>
    </w:p>
    <w:p w14:paraId="24EBD4F5" w14:textId="69BF0623" w:rsidR="00960369" w:rsidRPr="00AD1177" w:rsidRDefault="00960369" w:rsidP="00960369">
      <w:pPr>
        <w:numPr>
          <w:ilvl w:val="1"/>
          <w:numId w:val="7"/>
        </w:numPr>
        <w:spacing w:after="240" w:line="240" w:lineRule="auto"/>
        <w:ind w:hanging="720"/>
        <w:jc w:val="both"/>
        <w:outlineLvl w:val="1"/>
        <w:rPr>
          <w:rFonts w:eastAsia="Times New Roman" w:cs="Arial"/>
          <w:bCs/>
          <w:iCs/>
          <w:color w:val="212121"/>
          <w:sz w:val="24"/>
          <w:szCs w:val="24"/>
          <w:lang w:val="en-US"/>
        </w:rPr>
      </w:pPr>
      <w:r w:rsidRPr="00AD1177">
        <w:rPr>
          <w:rFonts w:ascii="Times New Roman" w:eastAsia="Times New Roman" w:hAnsi="Times New Roman" w:cs="Times New Roman"/>
          <w:bCs/>
          <w:iCs/>
          <w:color w:val="000000"/>
          <w:sz w:val="24"/>
          <w:szCs w:val="24"/>
          <w:lang w:val="en-US"/>
        </w:rPr>
        <w:t>The Board may appoint any person who is willing to act as the Secretary for such term, at such remuneration and on such conditions as they may think fit and from time to time remove such person and appoint a replacement.</w:t>
      </w:r>
      <w:r w:rsidR="00055998" w:rsidRPr="00AD1177">
        <w:rPr>
          <w:rFonts w:ascii="Times New Roman" w:eastAsia="Times New Roman" w:hAnsi="Times New Roman" w:cs="Times New Roman"/>
          <w:bCs/>
          <w:iCs/>
          <w:color w:val="000000"/>
          <w:sz w:val="24"/>
          <w:szCs w:val="24"/>
          <w:lang w:val="en-US"/>
        </w:rPr>
        <w:t xml:space="preserve"> The Secretary shall be entitled to attend and, if invited by the chair of the meeting, speak at all general meetings and all meetings of the Board, unless such meeting relates to the actual or potential removal and/or termination of the Secretary.</w:t>
      </w:r>
    </w:p>
    <w:p w14:paraId="06558689"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GENERAL MEETINGS</w:t>
      </w:r>
    </w:p>
    <w:p w14:paraId="1A16ECD8" w14:textId="65655603"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Company shall hold at least two general meetings in each calendar year, one of which shall be the annual general m</w:t>
      </w:r>
      <w:bookmarkStart w:id="24" w:name="_Ref417407387"/>
      <w:r w:rsidRPr="00AD1177">
        <w:rPr>
          <w:rFonts w:ascii="Times New Roman" w:eastAsia="Times New Roman" w:hAnsi="Times New Roman" w:cs="Times New Roman"/>
          <w:bCs/>
          <w:iCs/>
          <w:color w:val="000000"/>
          <w:sz w:val="24"/>
          <w:szCs w:val="24"/>
          <w:lang w:val="en-US"/>
        </w:rPr>
        <w:t xml:space="preserve">eeting, at such time and place as may be determined by the </w:t>
      </w:r>
      <w:r w:rsidR="00330D40" w:rsidRPr="00AD1177">
        <w:rPr>
          <w:rFonts w:ascii="Times New Roman" w:eastAsia="Times New Roman" w:hAnsi="Times New Roman" w:cs="Times New Roman"/>
          <w:bCs/>
          <w:iCs/>
          <w:color w:val="000000"/>
          <w:sz w:val="24"/>
          <w:szCs w:val="24"/>
          <w:lang w:val="en-US"/>
        </w:rPr>
        <w:t>Board and</w:t>
      </w:r>
      <w:r w:rsidRPr="00AD1177">
        <w:rPr>
          <w:rFonts w:ascii="Times New Roman" w:eastAsia="Times New Roman" w:hAnsi="Times New Roman" w:cs="Times New Roman"/>
          <w:bCs/>
          <w:iCs/>
          <w:color w:val="000000"/>
          <w:sz w:val="24"/>
          <w:szCs w:val="24"/>
          <w:lang w:val="en-US"/>
        </w:rPr>
        <w:t xml:space="preserve"> shall specify the meeting as such in the notices calling it.</w:t>
      </w:r>
    </w:p>
    <w:p w14:paraId="7C88E159"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The business of the annual general meeting shall be the appointment of auditors, the receiving of accounts, the presentation of the annual report, </w:t>
      </w:r>
      <w:r w:rsidRPr="00AD1177">
        <w:rPr>
          <w:rFonts w:ascii="Times New Roman" w:eastAsia="Times New Roman" w:hAnsi="Times New Roman" w:cs="Times New Roman"/>
          <w:bCs/>
          <w:iCs/>
          <w:color w:val="000000"/>
          <w:sz w:val="24"/>
          <w:szCs w:val="24"/>
          <w:lang w:val="en-US"/>
        </w:rPr>
        <w:t xml:space="preserve">approving proposed changes to any code of practice adopted by the Company, </w:t>
      </w:r>
      <w:r w:rsidRPr="00AD1177">
        <w:rPr>
          <w:rFonts w:ascii="Times New Roman" w:eastAsia="Times New Roman" w:hAnsi="Times New Roman" w:cs="Arial"/>
          <w:bCs/>
          <w:iCs/>
          <w:color w:val="000000"/>
          <w:sz w:val="24"/>
          <w:szCs w:val="24"/>
          <w:lang w:val="en-US"/>
        </w:rPr>
        <w:t>the results of recent elections for members of the Board in place of those retiring and any other competent business.</w:t>
      </w:r>
      <w:bookmarkEnd w:id="24"/>
    </w:p>
    <w:p w14:paraId="2A3A0D18" w14:textId="01A3D702"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In addition, a general meeting may at any time be called by direction of (i) the President (ii) the Board or (iii) the </w:t>
      </w:r>
      <w:r w:rsidR="00330D40" w:rsidRPr="00AD1177">
        <w:rPr>
          <w:rFonts w:ascii="Times New Roman" w:eastAsia="Times New Roman" w:hAnsi="Times New Roman" w:cs="Times New Roman"/>
          <w:bCs/>
          <w:iCs/>
          <w:color w:val="000000"/>
          <w:sz w:val="24"/>
          <w:szCs w:val="24"/>
          <w:lang w:val="en-US"/>
        </w:rPr>
        <w:t>Executives and</w:t>
      </w:r>
      <w:r w:rsidRPr="00AD1177">
        <w:rPr>
          <w:rFonts w:ascii="Times New Roman" w:eastAsia="Times New Roman" w:hAnsi="Times New Roman" w:cs="Times New Roman"/>
          <w:bCs/>
          <w:iCs/>
          <w:color w:val="000000"/>
          <w:sz w:val="24"/>
          <w:szCs w:val="24"/>
          <w:lang w:val="en-US"/>
        </w:rPr>
        <w:t xml:space="preserve"> shall be called upon a request in writing to the Secretary signed on behalf of at least five Full Members for the discussion of any special subject(s) of which notice shall be given by those who wish the meeting to be </w:t>
      </w:r>
      <w:r w:rsidRPr="00AD1177">
        <w:rPr>
          <w:rFonts w:ascii="Times New Roman" w:eastAsia="Times New Roman" w:hAnsi="Times New Roman" w:cs="Times New Roman"/>
          <w:bCs/>
          <w:iCs/>
          <w:color w:val="000000"/>
          <w:sz w:val="24"/>
          <w:szCs w:val="24"/>
          <w:lang w:val="en-US"/>
        </w:rPr>
        <w:lastRenderedPageBreak/>
        <w:t>called. No business shall be transacted at a general meeting save such as is specified in the notice of it given to Members.</w:t>
      </w:r>
    </w:p>
    <w:p w14:paraId="10150BA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At all general meetings eight Full Members (attending in person by representative or by proxy) shall form a quorum.</w:t>
      </w:r>
    </w:p>
    <w:p w14:paraId="126C55B8"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NOTICES OF GENERAL MEETINGS</w:t>
      </w:r>
    </w:p>
    <w:p w14:paraId="61211DBA"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Secretary shall give all Members not less than 14 days’ notice in writing of all general meetings and each such notice shall be accompanied by an agenda of the business to be transacted at such general meeting. If necessary, a supplementary agenda may be sent not less than three days before the general meeting provided it does not contain notice of any new resolution requiring a longer period of notice. The notice shall be exclusive of the day on which it is served or deemed to be served and of the day for which it is given.</w:t>
      </w:r>
    </w:p>
    <w:p w14:paraId="4E7E570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notice shall be given, in manner mentioned below or in such other manner (if any) as may be prescribed by the Company in general meeting, to all the Members, to the members of the Board and to the auditors provided always that any general meeting of the Company shall, notwithstanding that it is called by shorter notice than that specified in this Article, be deemed to have been duly called if it is so agreed by all the Full Members entitled to attend and vote in the case of an annual general meeting and in the case of any other general meeting a majority in number of the Full Members having the right to attend and vote being a majority together holding not less than 95 per cent of the total voting rights at that meeting of all the Full Members. The accidental omission to give notice of a general meeting to, or the non-receipt of such notice by, any person entitled to receive notice thereof shall not invalidate any resolution passed, or proceedings, at any general meeting.</w:t>
      </w:r>
    </w:p>
    <w:p w14:paraId="5FDD0440" w14:textId="3B4E9622"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 notice convening a general meeting must indicate the place, date and time of it, set out and describe as such all proposed special and ordinary resolutions, specify if it is to be an annual general meeting, and describe generally the nature of all intended business, except the routine business at an annual general meeting described in Article </w:t>
      </w:r>
      <w:r w:rsidRPr="00AD1177">
        <w:rPr>
          <w:rFonts w:ascii="Times New Roman" w:eastAsia="Times New Roman" w:hAnsi="Times New Roman" w:cs="Arial"/>
          <w:bCs/>
          <w:iCs/>
          <w:color w:val="000000"/>
          <w:sz w:val="24"/>
          <w:szCs w:val="24"/>
          <w:lang w:val="en-US"/>
        </w:rPr>
        <w:fldChar w:fldCharType="begin"/>
      </w:r>
      <w:r w:rsidRPr="00AD1177">
        <w:rPr>
          <w:rFonts w:ascii="Times New Roman" w:eastAsia="Times New Roman" w:hAnsi="Times New Roman" w:cs="Arial"/>
          <w:bCs/>
          <w:iCs/>
          <w:color w:val="000000"/>
          <w:sz w:val="24"/>
          <w:szCs w:val="24"/>
          <w:lang w:val="en-US"/>
        </w:rPr>
        <w:instrText xml:space="preserve"> REF _Ref417407387 \r \h  \* MERGEFORMAT </w:instrText>
      </w:r>
      <w:r w:rsidRPr="00AD1177">
        <w:rPr>
          <w:rFonts w:ascii="Times New Roman" w:eastAsia="Times New Roman" w:hAnsi="Times New Roman" w:cs="Arial"/>
          <w:bCs/>
          <w:iCs/>
          <w:color w:val="000000"/>
          <w:sz w:val="24"/>
          <w:szCs w:val="24"/>
          <w:lang w:val="en-US"/>
        </w:rPr>
      </w:r>
      <w:r w:rsidRPr="00AD1177">
        <w:rPr>
          <w:rFonts w:ascii="Times New Roman" w:eastAsia="Times New Roman" w:hAnsi="Times New Roman" w:cs="Arial"/>
          <w:bCs/>
          <w:iCs/>
          <w:color w:val="000000"/>
          <w:sz w:val="24"/>
          <w:szCs w:val="24"/>
          <w:lang w:val="en-US"/>
        </w:rPr>
        <w:fldChar w:fldCharType="separate"/>
      </w:r>
      <w:r w:rsidRPr="00AD1177">
        <w:rPr>
          <w:rFonts w:ascii="Times New Roman" w:eastAsia="Times New Roman" w:hAnsi="Times New Roman" w:cs="Times New Roman"/>
          <w:bCs/>
          <w:iCs/>
          <w:color w:val="000000"/>
          <w:sz w:val="24"/>
          <w:szCs w:val="24"/>
          <w:lang w:val="en-US"/>
        </w:rPr>
        <w:t>20.2</w:t>
      </w:r>
      <w:r w:rsidRPr="00AD1177">
        <w:rPr>
          <w:rFonts w:ascii="Times New Roman" w:eastAsia="Times New Roman" w:hAnsi="Times New Roman" w:cs="Arial"/>
          <w:bCs/>
          <w:iCs/>
          <w:color w:val="000000"/>
          <w:sz w:val="24"/>
          <w:szCs w:val="24"/>
          <w:lang w:val="en-US"/>
        </w:rPr>
        <w:fldChar w:fldCharType="end"/>
      </w:r>
      <w:r w:rsidRPr="00AD1177">
        <w:rPr>
          <w:rFonts w:ascii="Times New Roman" w:eastAsia="Times New Roman" w:hAnsi="Times New Roman" w:cs="Times New Roman"/>
          <w:bCs/>
          <w:iCs/>
          <w:color w:val="000000"/>
          <w:sz w:val="24"/>
          <w:szCs w:val="24"/>
          <w:lang w:val="en-US"/>
        </w:rPr>
        <w:t xml:space="preserve"> above.</w:t>
      </w:r>
    </w:p>
    <w:p w14:paraId="3CF8F640" w14:textId="12A5EA2F" w:rsidR="00960369" w:rsidRPr="00AD1177" w:rsidRDefault="24D8F34B" w:rsidP="0B5B8755">
      <w:pPr>
        <w:numPr>
          <w:ilvl w:val="1"/>
          <w:numId w:val="7"/>
        </w:numPr>
        <w:spacing w:after="240" w:line="240" w:lineRule="auto"/>
        <w:ind w:hanging="720"/>
        <w:jc w:val="both"/>
        <w:outlineLvl w:val="1"/>
        <w:rPr>
          <w:rFonts w:ascii="Times New Roman" w:eastAsia="Times New Roman" w:hAnsi="Times New Roman" w:cs="Times New Roman"/>
          <w:sz w:val="24"/>
          <w:szCs w:val="24"/>
          <w:lang w:val="en-US"/>
        </w:rPr>
      </w:pPr>
      <w:r w:rsidRPr="00AD1177">
        <w:rPr>
          <w:rFonts w:ascii="Times New Roman" w:eastAsia="Times New Roman" w:hAnsi="Times New Roman" w:cs="Times New Roman"/>
          <w:color w:val="000000" w:themeColor="text1"/>
          <w:sz w:val="24"/>
          <w:szCs w:val="24"/>
          <w:lang w:val="en-US"/>
        </w:rPr>
        <w:t>The President (or the person elected as chair of the meeting in accordance with Article 21.5) may, with the consent of any general meeting at which a quorum is present, adjourn a general meeting from time to time and from place to place , but at such adjourned meeting no other business than that which appeared on the agenda of the original meeting shall be discussed. When adjourning a meeting, the chair must specify the time and place to which it is adjourned (having regard to any directions as to time and/or place given to them by the meeting). If the continuation of an adjourned meeting is to take place more than 14 days after it was adjourned, the Secretary must give at least 7 clear days’ notice and notice shall be in the form otherwise required by this Article 21.</w:t>
      </w:r>
    </w:p>
    <w:p w14:paraId="1167C718" w14:textId="1E538901" w:rsidR="00530BB2" w:rsidRPr="00AD1177" w:rsidRDefault="0B5B8755" w:rsidP="00AF4E7A">
      <w:pPr>
        <w:pStyle w:val="S2Heading2"/>
        <w:ind w:hanging="720"/>
        <w:rPr>
          <w:lang w:val="en-US"/>
        </w:rPr>
      </w:pPr>
      <w:r w:rsidRPr="00AD1177">
        <w:rPr>
          <w:lang w:val="en-US"/>
        </w:rPr>
        <w:t>Each general meeting shall be presided over by the President or in the absence of the President, the person elected as chair of the meeting.</w:t>
      </w:r>
      <w:r w:rsidRPr="00AD1177">
        <w:t xml:space="preserve"> </w:t>
      </w:r>
      <w:r w:rsidRPr="00AD1177">
        <w:rPr>
          <w:color w:val="000000" w:themeColor="text1"/>
          <w:lang w:val="en-US"/>
        </w:rPr>
        <w:t>Unless they too are absent from the meeting, this would usually be the Vice-President.</w:t>
      </w:r>
    </w:p>
    <w:p w14:paraId="7A881FE4"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lastRenderedPageBreak/>
        <w:t>VOTING AT MEETINGS</w:t>
      </w:r>
    </w:p>
    <w:p w14:paraId="533C6B7B"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At any general meeting, every Full Member shall have one vote, save as provided for in Article </w:t>
      </w:r>
      <w:r w:rsidRPr="00AD1177">
        <w:rPr>
          <w:rFonts w:ascii="Times New Roman" w:eastAsia="Times New Roman" w:hAnsi="Times New Roman" w:cs="Arial"/>
          <w:bCs/>
          <w:iCs/>
          <w:color w:val="000000"/>
          <w:sz w:val="24"/>
          <w:szCs w:val="24"/>
          <w:lang w:val="en-US"/>
        </w:rPr>
        <w:t xml:space="preserve">22.4 </w:t>
      </w:r>
      <w:r w:rsidRPr="00AD1177">
        <w:rPr>
          <w:rFonts w:ascii="Times New Roman" w:eastAsia="Times New Roman" w:hAnsi="Times New Roman" w:cs="Times New Roman"/>
          <w:bCs/>
          <w:iCs/>
          <w:color w:val="000000"/>
          <w:sz w:val="24"/>
          <w:szCs w:val="24"/>
          <w:lang w:val="en-US"/>
        </w:rPr>
        <w:t xml:space="preserve">below. Each Full Member shall delegate a representative (or representatives where appropriate) to vote on its behalf. Votes at any general meeting may be given by the Full Member’s representative in person or by proxy. A Full Member may appoint only one proxy to attend each </w:t>
      </w:r>
      <w:r w:rsidRPr="00AD1177">
        <w:rPr>
          <w:rFonts w:ascii="Times New Roman" w:eastAsia="Times New Roman" w:hAnsi="Times New Roman" w:cs="Arial"/>
          <w:bCs/>
          <w:iCs/>
          <w:color w:val="000000"/>
          <w:sz w:val="24"/>
          <w:szCs w:val="24"/>
          <w:lang w:val="en-US"/>
        </w:rPr>
        <w:t>meeting</w:t>
      </w:r>
      <w:r w:rsidRPr="00AD1177">
        <w:rPr>
          <w:rFonts w:ascii="Times New Roman" w:eastAsia="Times New Roman" w:hAnsi="Times New Roman" w:cs="Times New Roman"/>
          <w:bCs/>
          <w:iCs/>
          <w:color w:val="000000"/>
          <w:sz w:val="24"/>
          <w:szCs w:val="24"/>
          <w:lang w:val="en-US"/>
        </w:rPr>
        <w:t xml:space="preserve">. An instrument appointing a proxy shall be in writing, signed by or on behalf of the Full Member </w:t>
      </w:r>
      <w:r w:rsidRPr="00AD1177">
        <w:rPr>
          <w:rFonts w:ascii="Times New Roman" w:eastAsia="Times New Roman" w:hAnsi="Times New Roman" w:cs="Arial"/>
          <w:bCs/>
          <w:iCs/>
          <w:color w:val="000000"/>
          <w:sz w:val="24"/>
          <w:szCs w:val="24"/>
          <w:lang w:val="en-US"/>
        </w:rPr>
        <w:t xml:space="preserve">and identify the person appointed to be that </w:t>
      </w:r>
      <w:r w:rsidRPr="00AD1177">
        <w:rPr>
          <w:rFonts w:ascii="Times New Roman" w:eastAsia="Times New Roman" w:hAnsi="Times New Roman" w:cs="Times New Roman"/>
          <w:bCs/>
          <w:iCs/>
          <w:color w:val="000000"/>
          <w:sz w:val="24"/>
          <w:szCs w:val="24"/>
          <w:lang w:val="en-US"/>
        </w:rPr>
        <w:t xml:space="preserve">Full Member’s </w:t>
      </w:r>
      <w:r w:rsidRPr="00AD1177">
        <w:rPr>
          <w:rFonts w:ascii="Times New Roman" w:eastAsia="Times New Roman" w:hAnsi="Times New Roman" w:cs="Arial"/>
          <w:bCs/>
          <w:iCs/>
          <w:color w:val="000000"/>
          <w:sz w:val="24"/>
          <w:szCs w:val="24"/>
          <w:lang w:val="en-US"/>
        </w:rPr>
        <w:t xml:space="preserve">proxy and the general meeting in relation to which that person is appointed </w:t>
      </w:r>
      <w:r w:rsidRPr="00AD1177">
        <w:rPr>
          <w:rFonts w:ascii="Times New Roman" w:eastAsia="Times New Roman" w:hAnsi="Times New Roman" w:cs="Times New Roman"/>
          <w:bCs/>
          <w:iCs/>
          <w:color w:val="000000"/>
          <w:sz w:val="24"/>
          <w:szCs w:val="24"/>
          <w:lang w:val="en-US"/>
        </w:rPr>
        <w:t>and shall be in such form as the Board shall determine.</w:t>
      </w:r>
    </w:p>
    <w:p w14:paraId="4FF43F0D" w14:textId="22A79CE5"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instrument appointing a proxy </w:t>
      </w:r>
      <w:r w:rsidR="00907627" w:rsidRPr="00AD1177">
        <w:rPr>
          <w:rFonts w:ascii="Times New Roman" w:eastAsia="Times New Roman" w:hAnsi="Times New Roman" w:cs="Times New Roman"/>
          <w:bCs/>
          <w:iCs/>
          <w:color w:val="000000"/>
          <w:sz w:val="24"/>
          <w:szCs w:val="24"/>
          <w:lang w:val="en-US"/>
        </w:rPr>
        <w:t>must be received by the Secretary</w:t>
      </w:r>
      <w:r w:rsidRPr="00AD1177">
        <w:rPr>
          <w:rFonts w:ascii="Times New Roman" w:eastAsia="Times New Roman" w:hAnsi="Times New Roman" w:cs="Times New Roman"/>
          <w:bCs/>
          <w:iCs/>
          <w:color w:val="000000"/>
          <w:sz w:val="24"/>
          <w:szCs w:val="24"/>
          <w:lang w:val="en-US"/>
        </w:rPr>
        <w:t>, as specified in the notice convening the general meeting, not less than 48 hours before the time for holding the general meeting at which the proxy proposes to vote. An instrument of proxy that is not deposited accordingly shall be invalid.</w:t>
      </w:r>
    </w:p>
    <w:p w14:paraId="6823A8BE" w14:textId="77777777" w:rsidR="00960369" w:rsidRPr="00AD1177" w:rsidRDefault="00960369" w:rsidP="00960369">
      <w:pPr>
        <w:numPr>
          <w:ilvl w:val="1"/>
          <w:numId w:val="7"/>
        </w:numPr>
        <w:autoSpaceDE w:val="0"/>
        <w:autoSpaceDN w:val="0"/>
        <w:adjustRightInd w:val="0"/>
        <w:spacing w:after="240" w:line="240" w:lineRule="auto"/>
        <w:ind w:hanging="720"/>
        <w:jc w:val="both"/>
        <w:outlineLvl w:val="1"/>
        <w:rPr>
          <w:rFonts w:ascii="Times New Roman" w:eastAsia="Times New Roman" w:hAnsi="Times New Roman" w:cs="Arial"/>
          <w:bCs/>
          <w:iCs/>
          <w:color w:val="000000"/>
          <w:sz w:val="24"/>
          <w:szCs w:val="24"/>
          <w:lang w:val="en-US"/>
        </w:rPr>
      </w:pPr>
      <w:bookmarkStart w:id="25" w:name="_Ref417407402"/>
      <w:r w:rsidRPr="00AD1177">
        <w:rPr>
          <w:rFonts w:ascii="Times New Roman" w:eastAsia="Times New Roman" w:hAnsi="Times New Roman" w:cs="Arial"/>
          <w:bCs/>
          <w:iCs/>
          <w:color w:val="000000"/>
          <w:sz w:val="24"/>
          <w:szCs w:val="24"/>
          <w:lang w:val="en-US"/>
        </w:rPr>
        <w:t xml:space="preserve">An appointment under a proxy notice may be revoked by delivering to the Company a notice in writing given by or on behalf of the person by whom or on whose behalf the proxy notice was given. A notice revoking a proxy appointment only takes effect if it is delivered before the start of the meeting or adjourned </w:t>
      </w:r>
      <w:proofErr w:type="gramStart"/>
      <w:r w:rsidRPr="00AD1177">
        <w:rPr>
          <w:rFonts w:ascii="Times New Roman" w:eastAsia="Times New Roman" w:hAnsi="Times New Roman" w:cs="Arial"/>
          <w:bCs/>
          <w:iCs/>
          <w:color w:val="000000"/>
          <w:sz w:val="24"/>
          <w:szCs w:val="24"/>
          <w:lang w:val="en-US"/>
        </w:rPr>
        <w:t>meeting</w:t>
      </w:r>
      <w:proofErr w:type="gramEnd"/>
      <w:r w:rsidRPr="00AD1177">
        <w:rPr>
          <w:rFonts w:ascii="Times New Roman" w:eastAsia="Times New Roman" w:hAnsi="Times New Roman" w:cs="Arial"/>
          <w:bCs/>
          <w:iCs/>
          <w:color w:val="000000"/>
          <w:sz w:val="24"/>
          <w:szCs w:val="24"/>
          <w:lang w:val="en-US"/>
        </w:rPr>
        <w:t xml:space="preserve"> to which it relates.</w:t>
      </w:r>
    </w:p>
    <w:p w14:paraId="3B0D64C1" w14:textId="0215BA09" w:rsidR="00960369" w:rsidRPr="00AD1177" w:rsidRDefault="00960369" w:rsidP="00055998">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At any general meeting, the chair may declare a matter exceptional. An exceptional matter is determined to be such </w:t>
      </w:r>
      <w:r w:rsidR="00530BB2" w:rsidRPr="00AD1177">
        <w:rPr>
          <w:rFonts w:ascii="Times New Roman" w:eastAsia="Times New Roman" w:hAnsi="Times New Roman" w:cs="Times New Roman"/>
          <w:bCs/>
          <w:iCs/>
          <w:color w:val="000000"/>
          <w:sz w:val="24"/>
          <w:szCs w:val="24"/>
          <w:lang w:val="en-US"/>
        </w:rPr>
        <w:t>at the chair’s</w:t>
      </w:r>
      <w:r w:rsidRPr="00AD1177">
        <w:rPr>
          <w:rFonts w:ascii="Times New Roman" w:eastAsia="Times New Roman" w:hAnsi="Times New Roman" w:cs="Times New Roman"/>
          <w:bCs/>
          <w:iCs/>
          <w:color w:val="000000"/>
          <w:sz w:val="24"/>
          <w:szCs w:val="24"/>
          <w:lang w:val="en-US"/>
        </w:rPr>
        <w:t xml:space="preserve"> sole discretion, having consulted with the Executives. In such a case, each Full Member shall have tiered voting rights on such exceptional matter relative to their Subscription tier</w:t>
      </w:r>
      <w:r w:rsidR="00055998" w:rsidRPr="00AD1177">
        <w:rPr>
          <w:rFonts w:ascii="Times New Roman" w:eastAsia="Times New Roman" w:hAnsi="Times New Roman" w:cs="Times New Roman"/>
          <w:bCs/>
          <w:iCs/>
          <w:color w:val="000000"/>
          <w:sz w:val="24"/>
          <w:szCs w:val="24"/>
          <w:lang w:val="en-US"/>
        </w:rPr>
        <w:t xml:space="preserve">. A Full Member’s Subscription tier shall be determined by the Secretary, following a review of the data currently available to </w:t>
      </w:r>
      <w:r w:rsidR="004F6315" w:rsidRPr="00AD1177">
        <w:rPr>
          <w:rFonts w:ascii="Times New Roman" w:eastAsia="Times New Roman" w:hAnsi="Times New Roman" w:cs="Times New Roman"/>
          <w:bCs/>
          <w:iCs/>
          <w:color w:val="000000"/>
          <w:sz w:val="24"/>
          <w:szCs w:val="24"/>
          <w:lang w:val="en-US"/>
        </w:rPr>
        <w:t>them</w:t>
      </w:r>
      <w:r w:rsidR="00055998" w:rsidRPr="00AD1177">
        <w:rPr>
          <w:rFonts w:ascii="Times New Roman" w:eastAsia="Times New Roman" w:hAnsi="Times New Roman" w:cs="Times New Roman"/>
          <w:bCs/>
          <w:iCs/>
          <w:color w:val="000000"/>
          <w:sz w:val="24"/>
          <w:szCs w:val="24"/>
          <w:lang w:val="en-US"/>
        </w:rPr>
        <w:t>. Each</w:t>
      </w:r>
      <w:r w:rsidRPr="00AD1177">
        <w:rPr>
          <w:rFonts w:ascii="Times New Roman" w:eastAsia="Times New Roman" w:hAnsi="Times New Roman" w:cs="Times New Roman"/>
          <w:bCs/>
          <w:iCs/>
          <w:color w:val="000000"/>
          <w:sz w:val="24"/>
          <w:szCs w:val="24"/>
          <w:lang w:val="en-US"/>
        </w:rPr>
        <w:t xml:space="preserve"> </w:t>
      </w:r>
      <w:r w:rsidR="00055998" w:rsidRPr="00AD1177">
        <w:rPr>
          <w:rFonts w:ascii="Times New Roman" w:eastAsia="Times New Roman" w:hAnsi="Times New Roman" w:cs="Times New Roman"/>
          <w:bCs/>
          <w:iCs/>
          <w:color w:val="000000"/>
          <w:sz w:val="24"/>
          <w:szCs w:val="24"/>
          <w:lang w:val="en-US"/>
        </w:rPr>
        <w:t xml:space="preserve">Full Member shall then be allocated </w:t>
      </w:r>
      <w:r w:rsidRPr="00AD1177">
        <w:rPr>
          <w:rFonts w:ascii="Times New Roman" w:eastAsia="Times New Roman" w:hAnsi="Times New Roman" w:cs="Times New Roman"/>
          <w:bCs/>
          <w:iCs/>
          <w:color w:val="000000"/>
          <w:sz w:val="24"/>
          <w:szCs w:val="24"/>
          <w:lang w:val="en-US"/>
        </w:rPr>
        <w:t>up to a maximum of eight votes, to be determined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26"/>
      </w:tblGrid>
      <w:tr w:rsidR="00960369" w:rsidRPr="00AD1177" w14:paraId="5FED04AE" w14:textId="77777777" w:rsidTr="004B4324">
        <w:tc>
          <w:tcPr>
            <w:tcW w:w="4622" w:type="dxa"/>
          </w:tcPr>
          <w:bookmarkEnd w:id="25"/>
          <w:p w14:paraId="0BDF10E4" w14:textId="637F0999"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Subscription Payable (GBP)</w:t>
            </w:r>
          </w:p>
        </w:tc>
        <w:tc>
          <w:tcPr>
            <w:tcW w:w="4623" w:type="dxa"/>
          </w:tcPr>
          <w:p w14:paraId="0797A6F7"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Number of Votes</w:t>
            </w:r>
          </w:p>
        </w:tc>
      </w:tr>
      <w:tr w:rsidR="00960369" w:rsidRPr="00AD1177" w14:paraId="11788C38" w14:textId="77777777" w:rsidTr="004B4324">
        <w:tc>
          <w:tcPr>
            <w:tcW w:w="4622" w:type="dxa"/>
          </w:tcPr>
          <w:p w14:paraId="22D974D5"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2,500-50,000</w:t>
            </w:r>
          </w:p>
        </w:tc>
        <w:tc>
          <w:tcPr>
            <w:tcW w:w="4623" w:type="dxa"/>
          </w:tcPr>
          <w:p w14:paraId="0B63DF42"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1</w:t>
            </w:r>
          </w:p>
        </w:tc>
      </w:tr>
      <w:tr w:rsidR="00960369" w:rsidRPr="00AD1177" w14:paraId="312B5957" w14:textId="77777777" w:rsidTr="004B4324">
        <w:tc>
          <w:tcPr>
            <w:tcW w:w="4622" w:type="dxa"/>
          </w:tcPr>
          <w:p w14:paraId="58A7FE62"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50,001-100,000</w:t>
            </w:r>
          </w:p>
        </w:tc>
        <w:tc>
          <w:tcPr>
            <w:tcW w:w="4623" w:type="dxa"/>
          </w:tcPr>
          <w:p w14:paraId="3FD6DEBA"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2</w:t>
            </w:r>
          </w:p>
        </w:tc>
      </w:tr>
      <w:tr w:rsidR="00960369" w:rsidRPr="00AD1177" w14:paraId="32F5C03A" w14:textId="77777777" w:rsidTr="004B4324">
        <w:tc>
          <w:tcPr>
            <w:tcW w:w="4622" w:type="dxa"/>
          </w:tcPr>
          <w:p w14:paraId="670F3B4A"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100,001-150,000</w:t>
            </w:r>
          </w:p>
        </w:tc>
        <w:tc>
          <w:tcPr>
            <w:tcW w:w="4623" w:type="dxa"/>
          </w:tcPr>
          <w:p w14:paraId="4E627A2C"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3</w:t>
            </w:r>
          </w:p>
        </w:tc>
      </w:tr>
      <w:tr w:rsidR="00960369" w:rsidRPr="00AD1177" w14:paraId="0290DCFE" w14:textId="77777777" w:rsidTr="004B4324">
        <w:tc>
          <w:tcPr>
            <w:tcW w:w="4622" w:type="dxa"/>
          </w:tcPr>
          <w:p w14:paraId="18DC4D89"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150,001-200,000</w:t>
            </w:r>
          </w:p>
        </w:tc>
        <w:tc>
          <w:tcPr>
            <w:tcW w:w="4623" w:type="dxa"/>
          </w:tcPr>
          <w:p w14:paraId="569739CA"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4</w:t>
            </w:r>
          </w:p>
        </w:tc>
      </w:tr>
      <w:tr w:rsidR="00960369" w:rsidRPr="00AD1177" w14:paraId="21A9A76F" w14:textId="77777777" w:rsidTr="004B4324">
        <w:tc>
          <w:tcPr>
            <w:tcW w:w="4622" w:type="dxa"/>
          </w:tcPr>
          <w:p w14:paraId="0A7AB140"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200,001-300,000</w:t>
            </w:r>
          </w:p>
        </w:tc>
        <w:tc>
          <w:tcPr>
            <w:tcW w:w="4623" w:type="dxa"/>
          </w:tcPr>
          <w:p w14:paraId="1FEEA7D7"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5</w:t>
            </w:r>
          </w:p>
        </w:tc>
      </w:tr>
      <w:tr w:rsidR="00960369" w:rsidRPr="00AD1177" w14:paraId="38625558" w14:textId="77777777" w:rsidTr="004B4324">
        <w:tc>
          <w:tcPr>
            <w:tcW w:w="4622" w:type="dxa"/>
          </w:tcPr>
          <w:p w14:paraId="04890ABB"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300,001-400,000</w:t>
            </w:r>
          </w:p>
        </w:tc>
        <w:tc>
          <w:tcPr>
            <w:tcW w:w="4623" w:type="dxa"/>
          </w:tcPr>
          <w:p w14:paraId="186D6903"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6</w:t>
            </w:r>
          </w:p>
        </w:tc>
      </w:tr>
      <w:tr w:rsidR="00960369" w:rsidRPr="00AD1177" w14:paraId="3E0D4FD4" w14:textId="77777777" w:rsidTr="004B4324">
        <w:tc>
          <w:tcPr>
            <w:tcW w:w="4622" w:type="dxa"/>
          </w:tcPr>
          <w:p w14:paraId="2F70EA79"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400,001-550,000</w:t>
            </w:r>
          </w:p>
        </w:tc>
        <w:tc>
          <w:tcPr>
            <w:tcW w:w="4623" w:type="dxa"/>
          </w:tcPr>
          <w:p w14:paraId="19DFE97E"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7</w:t>
            </w:r>
          </w:p>
        </w:tc>
      </w:tr>
      <w:tr w:rsidR="00960369" w:rsidRPr="00AD1177" w14:paraId="1A8B9940" w14:textId="77777777" w:rsidTr="004B4324">
        <w:tc>
          <w:tcPr>
            <w:tcW w:w="4622" w:type="dxa"/>
          </w:tcPr>
          <w:p w14:paraId="1FBC55AE"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550,001+</w:t>
            </w:r>
          </w:p>
        </w:tc>
        <w:tc>
          <w:tcPr>
            <w:tcW w:w="4623" w:type="dxa"/>
          </w:tcPr>
          <w:p w14:paraId="172FA9A3" w14:textId="77777777" w:rsidR="00960369" w:rsidRPr="00AD1177" w:rsidRDefault="00960369" w:rsidP="00960369">
            <w:pPr>
              <w:spacing w:after="240"/>
              <w:jc w:val="center"/>
              <w:outlineLvl w:val="1"/>
              <w:rPr>
                <w:rFonts w:ascii="Times New Roman" w:eastAsia="Times New Roman" w:hAnsi="Times New Roman"/>
                <w:bCs/>
                <w:iCs/>
                <w:color w:val="000000"/>
                <w:sz w:val="24"/>
                <w:szCs w:val="24"/>
              </w:rPr>
            </w:pPr>
            <w:r w:rsidRPr="00AD1177">
              <w:rPr>
                <w:rFonts w:ascii="Times New Roman" w:eastAsia="Times New Roman" w:hAnsi="Times New Roman"/>
                <w:bCs/>
                <w:iCs/>
                <w:color w:val="000000"/>
                <w:sz w:val="24"/>
                <w:szCs w:val="24"/>
              </w:rPr>
              <w:t>8</w:t>
            </w:r>
          </w:p>
        </w:tc>
      </w:tr>
    </w:tbl>
    <w:p w14:paraId="7882E737" w14:textId="6081804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Voting at all general meetings shall be by show of hands or ballot in the absolute discretion of the chair and all motions shall, subject to any exceptions set out in these Articles, be determined by </w:t>
      </w:r>
      <w:proofErr w:type="gramStart"/>
      <w:r w:rsidRPr="00AD1177">
        <w:rPr>
          <w:rFonts w:ascii="Times New Roman" w:eastAsia="Times New Roman" w:hAnsi="Times New Roman" w:cs="Times New Roman"/>
          <w:bCs/>
          <w:iCs/>
          <w:color w:val="000000"/>
          <w:sz w:val="24"/>
          <w:szCs w:val="24"/>
          <w:lang w:val="en-US"/>
        </w:rPr>
        <w:t>a majority of</w:t>
      </w:r>
      <w:proofErr w:type="gramEnd"/>
      <w:r w:rsidRPr="00AD1177">
        <w:rPr>
          <w:rFonts w:ascii="Times New Roman" w:eastAsia="Times New Roman" w:hAnsi="Times New Roman" w:cs="Times New Roman"/>
          <w:bCs/>
          <w:iCs/>
          <w:color w:val="000000"/>
          <w:sz w:val="24"/>
          <w:szCs w:val="24"/>
          <w:lang w:val="en-US"/>
        </w:rPr>
        <w:t xml:space="preserve"> the total voting rights at that meeting of all the Full Members. The chair shall have an original </w:t>
      </w:r>
      <w:proofErr w:type="gramStart"/>
      <w:r w:rsidRPr="00AD1177">
        <w:rPr>
          <w:rFonts w:ascii="Times New Roman" w:eastAsia="Times New Roman" w:hAnsi="Times New Roman" w:cs="Times New Roman"/>
          <w:bCs/>
          <w:iCs/>
          <w:color w:val="000000"/>
          <w:sz w:val="24"/>
          <w:szCs w:val="24"/>
          <w:lang w:val="en-US"/>
        </w:rPr>
        <w:t>and also</w:t>
      </w:r>
      <w:proofErr w:type="gramEnd"/>
      <w:r w:rsidRPr="00AD1177">
        <w:rPr>
          <w:rFonts w:ascii="Times New Roman" w:eastAsia="Times New Roman" w:hAnsi="Times New Roman" w:cs="Times New Roman"/>
          <w:bCs/>
          <w:iCs/>
          <w:color w:val="000000"/>
          <w:sz w:val="24"/>
          <w:szCs w:val="24"/>
          <w:lang w:val="en-US"/>
        </w:rPr>
        <w:t xml:space="preserve"> a casting vote.</w:t>
      </w:r>
    </w:p>
    <w:p w14:paraId="50ED274F" w14:textId="6321FFA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Upon any question being declared carried by a majority of those present, any three of the Full Members in the minority may demand a secret ballot of all Full Members qualified to vote on the said question. If a secret ballot is demanded as aforesaid, it shall be taken in such manner and at such time within 14 days and at such place as the President (or the chair in the absence of the President) directs and either at once or after any interval or adjournment or otherwise and the result of the secret ballot shall be deemed to be the resolution of the meeting at which the secret ballot was demanded.</w:t>
      </w:r>
    </w:p>
    <w:p w14:paraId="3509E521" w14:textId="4D02C58C"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Board may from time to time by a simple majority resolve that its decisions relating to matters of business specified in such resolution shall require to be passed by the special majority thereby specified and any such resolution of the Board shall not be amended, modified, </w:t>
      </w:r>
      <w:r w:rsidR="00330D40" w:rsidRPr="00AD1177">
        <w:rPr>
          <w:rFonts w:ascii="Times New Roman" w:eastAsia="Times New Roman" w:hAnsi="Times New Roman" w:cs="Times New Roman"/>
          <w:bCs/>
          <w:iCs/>
          <w:color w:val="000000"/>
          <w:sz w:val="24"/>
          <w:szCs w:val="24"/>
          <w:lang w:val="en-US"/>
        </w:rPr>
        <w:t>suspended,</w:t>
      </w:r>
      <w:r w:rsidRPr="00AD1177">
        <w:rPr>
          <w:rFonts w:ascii="Times New Roman" w:eastAsia="Times New Roman" w:hAnsi="Times New Roman" w:cs="Times New Roman"/>
          <w:bCs/>
          <w:iCs/>
          <w:color w:val="000000"/>
          <w:sz w:val="24"/>
          <w:szCs w:val="24"/>
          <w:lang w:val="en-US"/>
        </w:rPr>
        <w:t xml:space="preserve"> or rescinded by the Board save by the like special majority.</w:t>
      </w:r>
    </w:p>
    <w:p w14:paraId="57A7FE40"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Written Resolutions</w:t>
      </w:r>
    </w:p>
    <w:p w14:paraId="62D1C03A"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 resolution in writing agreed by a simple majority (or in the case of a special resolution as defined in the 2006 Act by a majority of not less than 75%) of the total voting rights of all the Full Members who would have been entitled to vote upon it had it been proposed at a general meeting shall be effective provided that:</w:t>
      </w:r>
    </w:p>
    <w:p w14:paraId="23C86F40"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 copy of the proposed resolution has been sent to every eligible Member;</w:t>
      </w:r>
    </w:p>
    <w:p w14:paraId="5B60BF98"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a simple majority (or in the case of a special resolution a majority of not less than 75%) of the total voting rights of all the Full Members has signified its agreement to the resolution; and</w:t>
      </w:r>
    </w:p>
    <w:p w14:paraId="29A2FFCA"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it is contained in an authenticated document which has been received at the registered office within the period of 28 days beginning with the circulation date.</w:t>
      </w:r>
    </w:p>
    <w:p w14:paraId="6D3BAC7D"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 resolution in writing may comprise several copies to which one or more Full Members have signified their agreement.</w:t>
      </w:r>
    </w:p>
    <w:p w14:paraId="25553BE3"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ACCOUNTS</w:t>
      </w:r>
      <w:r w:rsidRPr="00AD1177">
        <w:rPr>
          <w:rFonts w:ascii="Times New Roman" w:eastAsia="Times New Roman" w:hAnsi="Times New Roman" w:cs="Times New Roman"/>
          <w:b/>
          <w:bCs/>
          <w:caps/>
          <w:color w:val="000000"/>
          <w:sz w:val="24"/>
          <w:szCs w:val="24"/>
          <w:lang w:val="en-US"/>
        </w:rPr>
        <w:tab/>
      </w:r>
    </w:p>
    <w:p w14:paraId="51E72C56"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Company shall cause accounting records to be kept in accordance with the 2006 Act. Such records shall be kept at the registered office or, subject to the provisions of the 2006 Act, at such other place or places as the Board thinks fit and shall always be open to the inspection of the officers of the Company and the Board.</w:t>
      </w:r>
    </w:p>
    <w:p w14:paraId="2C9CB3EA"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from time to time determine whether and to what extent and at what times and places and under what conditions or regulations the accounts and books of the Company or any of them shall be open to the inspection of Members and no such Member shall have any right to inspect any accounts or book or document of the Company except as conferred by the 2006 Act or authorised by the Board or the Company in general meeting.</w:t>
      </w:r>
    </w:p>
    <w:p w14:paraId="12AED53A"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from time to time, cause to be prepared and laid before the Company in general meeting such statements of accounts and reports as are required by the 2006 Act.</w:t>
      </w:r>
    </w:p>
    <w:p w14:paraId="5836D4E8"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lastRenderedPageBreak/>
        <w:t>A copy of every statement of accounts (including every document required by law to be annexed to it) which is to be laid before the Company in general meeting and the report of the Board shall, not less than 14 days before the date of the meeting, be sent to every Member and every person entitled to receive notice of general meetings.</w:t>
      </w:r>
    </w:p>
    <w:p w14:paraId="4A92A305"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Company shall comply with all obligations for the examination or audit of accounts and the appointment of auditors (where required) pursuant to the provisions of the 2006 Act.</w:t>
      </w:r>
    </w:p>
    <w:p w14:paraId="7684CF61"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NOTICES AND OTHER FORMAL COMMUNICATIONS</w:t>
      </w:r>
    </w:p>
    <w:p w14:paraId="6014B0E6" w14:textId="7A9D7134"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Any Communication may be given to any Member either personally, by post or electronically (including email) by sending it to that Member’s last known postal address as recorded in the Register of Members or to that Member’s last known electronic address as notified to the Secretary from time to time. If a Member changes the name and/or address from the one provided to the Secretary for entry in the Register of Members, written notice shall be given to the Secretary of that change within one </w:t>
      </w:r>
      <w:r w:rsidR="00330D40" w:rsidRPr="00AD1177">
        <w:rPr>
          <w:rFonts w:ascii="Times New Roman" w:eastAsia="Times New Roman" w:hAnsi="Times New Roman" w:cs="Times New Roman"/>
          <w:bCs/>
          <w:iCs/>
          <w:color w:val="000000"/>
          <w:sz w:val="24"/>
          <w:szCs w:val="24"/>
          <w:lang w:val="en-US"/>
        </w:rPr>
        <w:t>month.</w:t>
      </w:r>
      <w:r w:rsidRPr="00AD1177">
        <w:rPr>
          <w:rFonts w:ascii="Times New Roman" w:eastAsia="Times New Roman" w:hAnsi="Times New Roman" w:cs="Times New Roman"/>
          <w:bCs/>
          <w:iCs/>
          <w:color w:val="000000"/>
          <w:sz w:val="24"/>
          <w:szCs w:val="24"/>
          <w:lang w:val="en-US"/>
        </w:rPr>
        <w:t xml:space="preserve"> The Company may deliver or serve, where appropriate, any Communication by making it available on a website and notifying the Member of its availability in accordance with this Article 25.</w:t>
      </w:r>
    </w:p>
    <w:p w14:paraId="14D360B7"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Any Communication served or delivered personally or by hand shall be deemed to have been received on the day when it was served or delivered.</w:t>
      </w:r>
    </w:p>
    <w:p w14:paraId="0C321B4F"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Any Communication sent by post shall be deemed to </w:t>
      </w:r>
      <w:r w:rsidRPr="00AD1177">
        <w:rPr>
          <w:rFonts w:ascii="Times New Roman" w:eastAsia="Times New Roman" w:hAnsi="Times New Roman" w:cs="Arial"/>
          <w:bCs/>
          <w:iCs/>
          <w:color w:val="000000"/>
          <w:sz w:val="24"/>
          <w:szCs w:val="24"/>
          <w:lang w:val="en-US"/>
        </w:rPr>
        <w:t>have been served or delivered on the day after the day when it was put in the post (or, where second class post is used, on the second day after the day when it was put in the post). Proof that an envelope containing the Communication was properly addressed and put into the post as a prepaid letter shall be conclusive evidence that the Communication was received.</w:t>
      </w:r>
      <w:r w:rsidRPr="00AD1177">
        <w:rPr>
          <w:rFonts w:ascii="Times New Roman" w:eastAsia="Times New Roman" w:hAnsi="Times New Roman" w:cs="Times New Roman"/>
          <w:bCs/>
          <w:iCs/>
          <w:color w:val="000000"/>
          <w:sz w:val="24"/>
          <w:szCs w:val="24"/>
          <w:lang w:val="en-US"/>
        </w:rPr>
        <w:t xml:space="preserve"> </w:t>
      </w:r>
    </w:p>
    <w:p w14:paraId="794E5C78" w14:textId="56B9FA43"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Any Communication if served, </w:t>
      </w:r>
      <w:proofErr w:type="gramStart"/>
      <w:r w:rsidRPr="00AD1177">
        <w:rPr>
          <w:rFonts w:ascii="Times New Roman" w:eastAsia="Times New Roman" w:hAnsi="Times New Roman" w:cs="Times New Roman"/>
          <w:bCs/>
          <w:iCs/>
          <w:color w:val="000000"/>
          <w:sz w:val="24"/>
          <w:szCs w:val="24"/>
          <w:lang w:val="en-US"/>
        </w:rPr>
        <w:t>sent</w:t>
      </w:r>
      <w:proofErr w:type="gramEnd"/>
      <w:r w:rsidRPr="00AD1177">
        <w:rPr>
          <w:rFonts w:ascii="Times New Roman" w:eastAsia="Times New Roman" w:hAnsi="Times New Roman" w:cs="Times New Roman"/>
          <w:bCs/>
          <w:iCs/>
          <w:color w:val="000000"/>
          <w:sz w:val="24"/>
          <w:szCs w:val="24"/>
          <w:lang w:val="en-US"/>
        </w:rPr>
        <w:t xml:space="preserve"> or </w:t>
      </w:r>
      <w:r w:rsidR="00330D40" w:rsidRPr="00AD1177">
        <w:rPr>
          <w:rFonts w:ascii="Times New Roman" w:eastAsia="Times New Roman" w:hAnsi="Times New Roman" w:cs="Times New Roman"/>
          <w:bCs/>
          <w:iCs/>
          <w:color w:val="000000"/>
          <w:sz w:val="24"/>
          <w:szCs w:val="24"/>
          <w:lang w:val="en-US"/>
        </w:rPr>
        <w:t>supplied electronically</w:t>
      </w:r>
      <w:r w:rsidRPr="00AD1177">
        <w:rPr>
          <w:rFonts w:ascii="Times New Roman" w:eastAsia="Times New Roman" w:hAnsi="Times New Roman" w:cs="Times New Roman"/>
          <w:bCs/>
          <w:iCs/>
          <w:color w:val="000000"/>
          <w:sz w:val="24"/>
          <w:szCs w:val="24"/>
          <w:lang w:val="en-US"/>
        </w:rPr>
        <w:t xml:space="preserve">, </w:t>
      </w:r>
      <w:r w:rsidRPr="00AD1177">
        <w:rPr>
          <w:rFonts w:ascii="Times New Roman" w:eastAsia="Times New Roman" w:hAnsi="Times New Roman" w:cs="Times New Roman"/>
          <w:bCs/>
          <w:iCs/>
          <w:color w:val="212121"/>
          <w:sz w:val="24"/>
          <w:szCs w:val="24"/>
          <w:lang w:val="en-US"/>
        </w:rPr>
        <w:t xml:space="preserve">shall be deemed to have been given on the day on which the electronic communication was sent by or on behalf of the Company notwithstanding that the Company may subsequently send a hard copy of that Communication by post. Any </w:t>
      </w:r>
      <w:r w:rsidRPr="00AD1177">
        <w:rPr>
          <w:rFonts w:ascii="Times New Roman" w:eastAsia="Times New Roman" w:hAnsi="Times New Roman" w:cs="Arial"/>
          <w:bCs/>
          <w:iCs/>
          <w:color w:val="212121"/>
          <w:sz w:val="24"/>
          <w:szCs w:val="24"/>
          <w:lang w:val="en-US"/>
        </w:rPr>
        <w:t>Communication</w:t>
      </w:r>
      <w:r w:rsidRPr="00AD1177">
        <w:rPr>
          <w:rFonts w:ascii="Times New Roman" w:eastAsia="Times New Roman" w:hAnsi="Times New Roman" w:cs="Times New Roman"/>
          <w:bCs/>
          <w:iCs/>
          <w:color w:val="212121"/>
          <w:sz w:val="24"/>
          <w:szCs w:val="24"/>
          <w:lang w:val="en-US"/>
        </w:rPr>
        <w:t xml:space="preserve"> made available on a website shall be deemed to have been received on the day on which the </w:t>
      </w:r>
      <w:r w:rsidRPr="00AD1177">
        <w:rPr>
          <w:rFonts w:ascii="Times New Roman" w:eastAsia="Times New Roman" w:hAnsi="Times New Roman" w:cs="Arial"/>
          <w:bCs/>
          <w:iCs/>
          <w:color w:val="212121"/>
          <w:sz w:val="24"/>
          <w:szCs w:val="24"/>
          <w:lang w:val="en-US"/>
        </w:rPr>
        <w:t>Communication</w:t>
      </w:r>
      <w:r w:rsidRPr="00AD1177">
        <w:rPr>
          <w:rFonts w:ascii="Times New Roman" w:eastAsia="Times New Roman" w:hAnsi="Times New Roman" w:cs="Times New Roman"/>
          <w:bCs/>
          <w:iCs/>
          <w:color w:val="212121"/>
          <w:sz w:val="24"/>
          <w:szCs w:val="24"/>
          <w:lang w:val="en-US"/>
        </w:rPr>
        <w:t xml:space="preserve"> was first made available on the website or, if later, when a notice of availability is received or deemed to have been received pursuant to this Article 25. Proof that the </w:t>
      </w:r>
      <w:r w:rsidRPr="00AD1177">
        <w:rPr>
          <w:rFonts w:ascii="Times New Roman" w:eastAsia="Times New Roman" w:hAnsi="Times New Roman" w:cs="Arial"/>
          <w:bCs/>
          <w:iCs/>
          <w:color w:val="212121"/>
          <w:sz w:val="24"/>
          <w:szCs w:val="24"/>
          <w:lang w:val="en-US"/>
        </w:rPr>
        <w:t>Communication</w:t>
      </w:r>
      <w:r w:rsidRPr="00AD1177">
        <w:rPr>
          <w:rFonts w:ascii="Times New Roman" w:eastAsia="Times New Roman" w:hAnsi="Times New Roman" w:cs="Times New Roman"/>
          <w:bCs/>
          <w:iCs/>
          <w:color w:val="212121"/>
          <w:sz w:val="24"/>
          <w:szCs w:val="24"/>
          <w:lang w:val="en-US"/>
        </w:rPr>
        <w:t xml:space="preserve"> was properly addressed shall be conclusive evidence that the electronic </w:t>
      </w:r>
      <w:r w:rsidRPr="00AD1177">
        <w:rPr>
          <w:rFonts w:ascii="Times New Roman" w:eastAsia="Times New Roman" w:hAnsi="Times New Roman" w:cs="Arial"/>
          <w:bCs/>
          <w:iCs/>
          <w:color w:val="212121"/>
          <w:sz w:val="24"/>
          <w:szCs w:val="24"/>
          <w:lang w:val="en-US"/>
        </w:rPr>
        <w:t>Communication</w:t>
      </w:r>
      <w:r w:rsidRPr="00AD1177">
        <w:rPr>
          <w:rFonts w:ascii="Times New Roman" w:eastAsia="Times New Roman" w:hAnsi="Times New Roman" w:cs="Times New Roman"/>
          <w:bCs/>
          <w:iCs/>
          <w:color w:val="212121"/>
          <w:sz w:val="24"/>
          <w:szCs w:val="24"/>
          <w:lang w:val="en-US"/>
        </w:rPr>
        <w:t xml:space="preserve"> was received</w:t>
      </w:r>
    </w:p>
    <w:p w14:paraId="4E3E5F54"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Notice of every general meeting shall be given in any </w:t>
      </w:r>
      <w:proofErr w:type="gramStart"/>
      <w:r w:rsidRPr="00AD1177">
        <w:rPr>
          <w:rFonts w:ascii="Times New Roman" w:eastAsia="Times New Roman" w:hAnsi="Times New Roman" w:cs="Times New Roman"/>
          <w:bCs/>
          <w:iCs/>
          <w:color w:val="000000"/>
          <w:sz w:val="24"/>
          <w:szCs w:val="24"/>
          <w:lang w:val="en-US"/>
        </w:rPr>
        <w:t>manner in which</w:t>
      </w:r>
      <w:proofErr w:type="gramEnd"/>
      <w:r w:rsidRPr="00AD1177">
        <w:rPr>
          <w:rFonts w:ascii="Times New Roman" w:eastAsia="Times New Roman" w:hAnsi="Times New Roman" w:cs="Times New Roman"/>
          <w:bCs/>
          <w:iCs/>
          <w:color w:val="000000"/>
          <w:sz w:val="24"/>
          <w:szCs w:val="24"/>
          <w:lang w:val="en-US"/>
        </w:rPr>
        <w:t xml:space="preserve"> a Member can be given a Communication as authorised by these Articles to every Member, to the auditors of the Company for the time being and to the Executives. No other person shall be entitled to receive notice of general meetings.</w:t>
      </w:r>
    </w:p>
    <w:p w14:paraId="49DBFD8B"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Subject to Article 14, any Communication sent to the Board shall be given in any </w:t>
      </w:r>
      <w:proofErr w:type="gramStart"/>
      <w:r w:rsidRPr="00AD1177">
        <w:rPr>
          <w:rFonts w:ascii="Times New Roman" w:eastAsia="Times New Roman" w:hAnsi="Times New Roman" w:cs="Times New Roman"/>
          <w:bCs/>
          <w:iCs/>
          <w:color w:val="000000"/>
          <w:sz w:val="24"/>
          <w:szCs w:val="24"/>
          <w:lang w:val="en-US"/>
        </w:rPr>
        <w:t>manner in which</w:t>
      </w:r>
      <w:proofErr w:type="gramEnd"/>
      <w:r w:rsidRPr="00AD1177">
        <w:rPr>
          <w:rFonts w:ascii="Times New Roman" w:eastAsia="Times New Roman" w:hAnsi="Times New Roman" w:cs="Times New Roman"/>
          <w:bCs/>
          <w:iCs/>
          <w:color w:val="000000"/>
          <w:sz w:val="24"/>
          <w:szCs w:val="24"/>
          <w:lang w:val="en-US"/>
        </w:rPr>
        <w:t xml:space="preserve"> a Member can be given a Communication as authorised by these Articles.</w:t>
      </w:r>
    </w:p>
    <w:p w14:paraId="179AAA25"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lastRenderedPageBreak/>
        <w:t>MEMBERS’ INTERESTS</w:t>
      </w:r>
    </w:p>
    <w:p w14:paraId="237E0F75"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Except </w:t>
      </w:r>
      <w:proofErr w:type="gramStart"/>
      <w:r w:rsidRPr="00AD1177">
        <w:rPr>
          <w:rFonts w:ascii="Times New Roman" w:eastAsia="Times New Roman" w:hAnsi="Times New Roman" w:cs="Times New Roman"/>
          <w:bCs/>
          <w:iCs/>
          <w:color w:val="000000"/>
          <w:sz w:val="24"/>
          <w:szCs w:val="24"/>
          <w:lang w:val="en-US"/>
        </w:rPr>
        <w:t>with regard to</w:t>
      </w:r>
      <w:proofErr w:type="gramEnd"/>
      <w:r w:rsidRPr="00AD1177">
        <w:rPr>
          <w:rFonts w:ascii="Times New Roman" w:eastAsia="Times New Roman" w:hAnsi="Times New Roman" w:cs="Times New Roman"/>
          <w:bCs/>
          <w:iCs/>
          <w:color w:val="000000"/>
          <w:sz w:val="24"/>
          <w:szCs w:val="24"/>
          <w:lang w:val="en-US"/>
        </w:rPr>
        <w:t xml:space="preserve"> obligations specifically laid down in these Articles, no decision of the Board or of the Company in general meeting shall be construed as obliging any Member to do anything which is considered by that Member to be contrary to its best interests.</w:t>
      </w:r>
    </w:p>
    <w:p w14:paraId="3623AFF4" w14:textId="134D9910"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The Board may provide benefits, whether by the payment of gratuities or pensions or by insurance or otherwise, for any Executive or employee of the Company who has held but no longer holds any executive office or employment with the Company or with any predecessor in business of the Company, and for any member of </w:t>
      </w:r>
      <w:r w:rsidR="00530BB2" w:rsidRPr="00AD1177">
        <w:rPr>
          <w:rFonts w:ascii="Times New Roman" w:eastAsia="Times New Roman" w:hAnsi="Times New Roman" w:cs="Times New Roman"/>
          <w:bCs/>
          <w:iCs/>
          <w:color w:val="000000"/>
          <w:sz w:val="24"/>
          <w:szCs w:val="24"/>
          <w:lang w:val="en-US"/>
        </w:rPr>
        <w:t xml:space="preserve">their </w:t>
      </w:r>
      <w:r w:rsidRPr="00AD1177">
        <w:rPr>
          <w:rFonts w:ascii="Times New Roman" w:eastAsia="Times New Roman" w:hAnsi="Times New Roman" w:cs="Times New Roman"/>
          <w:bCs/>
          <w:iCs/>
          <w:color w:val="000000"/>
          <w:sz w:val="24"/>
          <w:szCs w:val="24"/>
          <w:lang w:val="en-US"/>
        </w:rPr>
        <w:t xml:space="preserve">family (including a spouse and a former spouse) or any person who is or was dependent on </w:t>
      </w:r>
      <w:r w:rsidR="00530BB2" w:rsidRPr="00AD1177">
        <w:rPr>
          <w:rFonts w:ascii="Times New Roman" w:eastAsia="Times New Roman" w:hAnsi="Times New Roman" w:cs="Times New Roman"/>
          <w:bCs/>
          <w:iCs/>
          <w:color w:val="000000"/>
          <w:sz w:val="24"/>
          <w:szCs w:val="24"/>
          <w:lang w:val="en-US"/>
        </w:rPr>
        <w:t>them</w:t>
      </w:r>
      <w:r w:rsidRPr="00AD1177">
        <w:rPr>
          <w:rFonts w:ascii="Times New Roman" w:eastAsia="Times New Roman" w:hAnsi="Times New Roman" w:cs="Times New Roman"/>
          <w:bCs/>
          <w:iCs/>
          <w:color w:val="000000"/>
          <w:sz w:val="24"/>
          <w:szCs w:val="24"/>
          <w:lang w:val="en-US"/>
        </w:rPr>
        <w:t xml:space="preserve">, and may (as well before as after </w:t>
      </w:r>
      <w:r w:rsidR="00530BB2" w:rsidRPr="00AD1177">
        <w:rPr>
          <w:rFonts w:ascii="Times New Roman" w:eastAsia="Times New Roman" w:hAnsi="Times New Roman" w:cs="Times New Roman"/>
          <w:bCs/>
          <w:iCs/>
          <w:color w:val="000000"/>
          <w:sz w:val="24"/>
          <w:szCs w:val="24"/>
          <w:lang w:val="en-US"/>
        </w:rPr>
        <w:t>they</w:t>
      </w:r>
      <w:r w:rsidRPr="00AD1177">
        <w:rPr>
          <w:rFonts w:ascii="Times New Roman" w:eastAsia="Times New Roman" w:hAnsi="Times New Roman" w:cs="Times New Roman"/>
          <w:bCs/>
          <w:iCs/>
          <w:color w:val="000000"/>
          <w:sz w:val="24"/>
          <w:szCs w:val="24"/>
          <w:lang w:val="en-US"/>
        </w:rPr>
        <w:t xml:space="preserve"> cease to hold such office or employment) contribute to any fund and pay premiums for the purchase or provision of any such benefit. </w:t>
      </w:r>
    </w:p>
    <w:p w14:paraId="1222032D"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INTERESTS OF MEMBERS OF THE BOARD</w:t>
      </w:r>
    </w:p>
    <w:p w14:paraId="3DE09F87" w14:textId="11801861"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If a proposed decision of the Board is concerned with an actual or proposed transaction or arrangement with a company or other organi</w:t>
      </w:r>
      <w:r w:rsidR="00782685" w:rsidRPr="00AD1177">
        <w:rPr>
          <w:rFonts w:ascii="Times New Roman" w:eastAsia="Times New Roman" w:hAnsi="Times New Roman" w:cs="Times New Roman"/>
          <w:bCs/>
          <w:iCs/>
          <w:color w:val="000000"/>
          <w:sz w:val="24"/>
          <w:szCs w:val="24"/>
          <w:lang w:val="en-US"/>
        </w:rPr>
        <w:t>s</w:t>
      </w:r>
      <w:r w:rsidRPr="00AD1177">
        <w:rPr>
          <w:rFonts w:ascii="Times New Roman" w:eastAsia="Times New Roman" w:hAnsi="Times New Roman" w:cs="Times New Roman"/>
          <w:bCs/>
          <w:iCs/>
          <w:color w:val="000000"/>
          <w:sz w:val="24"/>
          <w:szCs w:val="24"/>
          <w:lang w:val="en-US"/>
        </w:rPr>
        <w:t xml:space="preserve">ation in which a member of the Board is interested, or if a decision at a Board meeting shall be construed as obliging any Board member to do anything which </w:t>
      </w:r>
      <w:r w:rsidR="00530BB2" w:rsidRPr="00AD1177">
        <w:rPr>
          <w:rFonts w:ascii="Times New Roman" w:eastAsia="Times New Roman" w:hAnsi="Times New Roman" w:cs="Times New Roman"/>
          <w:bCs/>
          <w:iCs/>
          <w:color w:val="000000"/>
          <w:sz w:val="24"/>
          <w:szCs w:val="24"/>
          <w:lang w:val="en-US"/>
        </w:rPr>
        <w:t xml:space="preserve">the Board member </w:t>
      </w:r>
      <w:r w:rsidRPr="00AD1177">
        <w:rPr>
          <w:rFonts w:ascii="Times New Roman" w:eastAsia="Times New Roman" w:hAnsi="Times New Roman" w:cs="Times New Roman"/>
          <w:bCs/>
          <w:iCs/>
          <w:color w:val="000000"/>
          <w:sz w:val="24"/>
          <w:szCs w:val="24"/>
          <w:lang w:val="en-US"/>
        </w:rPr>
        <w:t xml:space="preserve">perceives to be contrary to the best interests of </w:t>
      </w:r>
      <w:r w:rsidR="00530BB2" w:rsidRPr="00AD1177">
        <w:rPr>
          <w:rFonts w:ascii="Times New Roman" w:eastAsia="Times New Roman" w:hAnsi="Times New Roman" w:cs="Times New Roman"/>
          <w:bCs/>
          <w:iCs/>
          <w:color w:val="000000"/>
          <w:sz w:val="24"/>
          <w:szCs w:val="24"/>
          <w:lang w:val="en-US"/>
        </w:rPr>
        <w:t xml:space="preserve">the </w:t>
      </w:r>
      <w:r w:rsidRPr="00AD1177">
        <w:rPr>
          <w:rFonts w:ascii="Times New Roman" w:eastAsia="Times New Roman" w:hAnsi="Times New Roman" w:cs="Times New Roman"/>
          <w:bCs/>
          <w:iCs/>
          <w:color w:val="000000"/>
          <w:sz w:val="24"/>
          <w:szCs w:val="24"/>
          <w:lang w:val="en-US"/>
        </w:rPr>
        <w:t>Member company</w:t>
      </w:r>
      <w:r w:rsidR="00530BB2" w:rsidRPr="00AD1177">
        <w:rPr>
          <w:rFonts w:ascii="Times New Roman" w:eastAsia="Times New Roman" w:hAnsi="Times New Roman" w:cs="Times New Roman"/>
          <w:bCs/>
          <w:iCs/>
          <w:color w:val="000000"/>
          <w:sz w:val="24"/>
          <w:szCs w:val="24"/>
          <w:lang w:val="en-US"/>
        </w:rPr>
        <w:t xml:space="preserve"> which they represent</w:t>
      </w:r>
      <w:r w:rsidRPr="00AD1177">
        <w:rPr>
          <w:rFonts w:ascii="Times New Roman" w:eastAsia="Times New Roman" w:hAnsi="Times New Roman" w:cs="Times New Roman"/>
          <w:bCs/>
          <w:iCs/>
          <w:color w:val="000000"/>
          <w:sz w:val="24"/>
          <w:szCs w:val="24"/>
          <w:lang w:val="en-US"/>
        </w:rPr>
        <w:t xml:space="preserve">, that Board member shall excuse </w:t>
      </w:r>
      <w:r w:rsidR="00530BB2" w:rsidRPr="00AD1177">
        <w:rPr>
          <w:rFonts w:ascii="Times New Roman" w:eastAsia="Times New Roman" w:hAnsi="Times New Roman" w:cs="Times New Roman"/>
          <w:bCs/>
          <w:iCs/>
          <w:color w:val="000000"/>
          <w:sz w:val="24"/>
          <w:szCs w:val="24"/>
          <w:lang w:val="en-US"/>
        </w:rPr>
        <w:t xml:space="preserve">themself </w:t>
      </w:r>
      <w:r w:rsidRPr="00AD1177">
        <w:rPr>
          <w:rFonts w:ascii="Times New Roman" w:eastAsia="Times New Roman" w:hAnsi="Times New Roman" w:cs="Times New Roman"/>
          <w:bCs/>
          <w:iCs/>
          <w:color w:val="000000"/>
          <w:sz w:val="24"/>
          <w:szCs w:val="24"/>
          <w:lang w:val="en-US"/>
        </w:rPr>
        <w:t>and, subject to the remainder of this Article 27, is not to be counted as participating in the decision-making process for quorum or voting purposes.</w:t>
      </w:r>
    </w:p>
    <w:p w14:paraId="6D54D123" w14:textId="50E2633A"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 xml:space="preserve">If Article </w:t>
      </w:r>
      <w:r w:rsidRPr="00AD1177">
        <w:rPr>
          <w:rFonts w:ascii="Times New Roman" w:eastAsia="Times New Roman" w:hAnsi="Times New Roman" w:cs="Arial"/>
          <w:bCs/>
          <w:iCs/>
          <w:color w:val="000000"/>
          <w:sz w:val="24"/>
          <w:szCs w:val="24"/>
          <w:lang w:val="en-US"/>
        </w:rPr>
        <w:fldChar w:fldCharType="begin"/>
      </w:r>
      <w:r w:rsidRPr="00AD1177">
        <w:rPr>
          <w:rFonts w:ascii="Times New Roman" w:eastAsia="Times New Roman" w:hAnsi="Times New Roman" w:cs="Arial"/>
          <w:bCs/>
          <w:iCs/>
          <w:color w:val="000000"/>
          <w:sz w:val="24"/>
          <w:szCs w:val="24"/>
          <w:lang w:val="en-US"/>
        </w:rPr>
        <w:instrText xml:space="preserve"> REF _Ref418244557 \r \h  \* MERGEFORMAT </w:instrText>
      </w:r>
      <w:r w:rsidRPr="00AD1177">
        <w:rPr>
          <w:rFonts w:ascii="Times New Roman" w:eastAsia="Times New Roman" w:hAnsi="Times New Roman" w:cs="Arial"/>
          <w:bCs/>
          <w:iCs/>
          <w:color w:val="000000"/>
          <w:sz w:val="24"/>
          <w:szCs w:val="24"/>
          <w:lang w:val="en-US"/>
        </w:rPr>
      </w:r>
      <w:r w:rsidRPr="00AD1177">
        <w:rPr>
          <w:rFonts w:ascii="Times New Roman" w:eastAsia="Times New Roman" w:hAnsi="Times New Roman" w:cs="Arial"/>
          <w:bCs/>
          <w:iCs/>
          <w:color w:val="000000"/>
          <w:sz w:val="24"/>
          <w:szCs w:val="24"/>
          <w:lang w:val="en-US"/>
        </w:rPr>
        <w:fldChar w:fldCharType="separate"/>
      </w:r>
      <w:r w:rsidR="0000291C" w:rsidRPr="00AD1177">
        <w:rPr>
          <w:rFonts w:ascii="Times New Roman" w:eastAsia="Times New Roman" w:hAnsi="Times New Roman" w:cs="Times New Roman"/>
          <w:bCs/>
          <w:iCs/>
          <w:color w:val="000000"/>
          <w:sz w:val="24"/>
          <w:szCs w:val="24"/>
          <w:lang w:val="en-US"/>
        </w:rPr>
        <w:t>27.3</w:t>
      </w:r>
      <w:r w:rsidRPr="00AD1177">
        <w:rPr>
          <w:rFonts w:ascii="Times New Roman" w:eastAsia="Times New Roman" w:hAnsi="Times New Roman" w:cs="Arial"/>
          <w:bCs/>
          <w:iCs/>
          <w:color w:val="000000"/>
          <w:sz w:val="24"/>
          <w:szCs w:val="24"/>
          <w:lang w:val="en-US"/>
        </w:rPr>
        <w:fldChar w:fldCharType="end"/>
      </w:r>
      <w:r w:rsidRPr="00AD1177">
        <w:rPr>
          <w:rFonts w:ascii="Times New Roman" w:eastAsia="Times New Roman" w:hAnsi="Times New Roman" w:cs="Times New Roman"/>
          <w:bCs/>
          <w:iCs/>
          <w:color w:val="000000"/>
          <w:sz w:val="24"/>
          <w:szCs w:val="24"/>
          <w:lang w:val="en-US"/>
        </w:rPr>
        <w:t xml:space="preserve"> applies, a member of the Board who is interested in an actual or proposed transaction or arrangement with the Company is to be counted as participating in the decision-making process for quorum and voting purposes.</w:t>
      </w:r>
    </w:p>
    <w:p w14:paraId="69E81669"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bookmarkStart w:id="26" w:name="_Ref418244557"/>
      <w:r w:rsidRPr="00AD1177">
        <w:rPr>
          <w:rFonts w:ascii="Times New Roman" w:eastAsia="Times New Roman" w:hAnsi="Times New Roman" w:cs="Times New Roman"/>
          <w:bCs/>
          <w:iCs/>
          <w:color w:val="000000"/>
          <w:sz w:val="24"/>
          <w:szCs w:val="24"/>
          <w:lang w:val="en-US"/>
        </w:rPr>
        <w:t>This Article applies when:</w:t>
      </w:r>
      <w:bookmarkEnd w:id="26"/>
    </w:p>
    <w:p w14:paraId="07B0AD2A"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The Company by ordinary resolution disapplies the provision of these Articles which would otherwise prevent a Board member from being counted as participating in the decision-making process;</w:t>
      </w:r>
    </w:p>
    <w:p w14:paraId="1FEFD0C4"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The Board member’s interest cannot reasonable be regarded as likely to give rise to a conflict of interest; or</w:t>
      </w:r>
    </w:p>
    <w:p w14:paraId="4E28C4FF"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Times New Roman"/>
          <w:bCs/>
          <w:color w:val="000000"/>
          <w:sz w:val="24"/>
          <w:szCs w:val="24"/>
          <w:lang w:val="en-US"/>
        </w:rPr>
      </w:pPr>
      <w:r w:rsidRPr="00AD1177">
        <w:rPr>
          <w:rFonts w:ascii="Times New Roman" w:eastAsia="Times New Roman" w:hAnsi="Times New Roman" w:cs="Times New Roman"/>
          <w:bCs/>
          <w:color w:val="000000"/>
          <w:sz w:val="24"/>
          <w:szCs w:val="24"/>
          <w:lang w:val="en-US"/>
        </w:rPr>
        <w:t>The Board member’s conflict of interest arises from a permitted cause.</w:t>
      </w:r>
    </w:p>
    <w:p w14:paraId="0D1A43A8"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 xml:space="preserve">For the </w:t>
      </w:r>
      <w:r w:rsidRPr="00AD1177">
        <w:rPr>
          <w:rFonts w:ascii="Times New Roman" w:eastAsia="Times New Roman" w:hAnsi="Times New Roman" w:cs="Times New Roman"/>
          <w:bCs/>
          <w:iCs/>
          <w:color w:val="000000"/>
          <w:sz w:val="24"/>
          <w:szCs w:val="24"/>
          <w:lang w:val="en-US"/>
        </w:rPr>
        <w:t>purposes</w:t>
      </w:r>
      <w:r w:rsidRPr="00AD1177">
        <w:rPr>
          <w:rFonts w:ascii="Times New Roman" w:eastAsia="Times New Roman" w:hAnsi="Times New Roman" w:cs="Arial"/>
          <w:bCs/>
          <w:iCs/>
          <w:color w:val="000000"/>
          <w:sz w:val="24"/>
          <w:szCs w:val="24"/>
          <w:lang w:val="en-US"/>
        </w:rPr>
        <w:t xml:space="preserve"> of this Article, the following are permitted causes:</w:t>
      </w:r>
    </w:p>
    <w:p w14:paraId="43A22F6A" w14:textId="77777777" w:rsidR="00960369" w:rsidRPr="00AD1177" w:rsidRDefault="00960369" w:rsidP="00960369">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a guarantee given, or to be given, by or to a Board member in respect of an obligation incurred by or on behalf of the Company or any of its subsidiaries;</w:t>
      </w:r>
    </w:p>
    <w:p w14:paraId="4001D5DE" w14:textId="77777777" w:rsidR="00960369" w:rsidRPr="00AD1177" w:rsidRDefault="00960369" w:rsidP="00960369">
      <w:pPr>
        <w:spacing w:after="240" w:line="240" w:lineRule="auto"/>
        <w:ind w:left="1627"/>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 xml:space="preserve">and </w:t>
      </w:r>
    </w:p>
    <w:p w14:paraId="21766FC1" w14:textId="77777777" w:rsidR="00960369" w:rsidRPr="00AD1177" w:rsidRDefault="00960369" w:rsidP="00782685">
      <w:pPr>
        <w:numPr>
          <w:ilvl w:val="2"/>
          <w:numId w:val="7"/>
        </w:numPr>
        <w:spacing w:after="240" w:line="240" w:lineRule="auto"/>
        <w:jc w:val="both"/>
        <w:outlineLvl w:val="2"/>
        <w:rPr>
          <w:rFonts w:ascii="Times New Roman" w:eastAsia="Times New Roman" w:hAnsi="Times New Roman" w:cs="Arial"/>
          <w:bCs/>
          <w:color w:val="000000"/>
          <w:sz w:val="24"/>
          <w:szCs w:val="24"/>
          <w:lang w:val="en-US"/>
        </w:rPr>
      </w:pPr>
      <w:r w:rsidRPr="00AD1177">
        <w:rPr>
          <w:rFonts w:ascii="Times New Roman" w:eastAsia="Times New Roman" w:hAnsi="Times New Roman" w:cs="Times New Roman"/>
          <w:bCs/>
          <w:color w:val="000000"/>
          <w:sz w:val="24"/>
          <w:szCs w:val="24"/>
          <w:lang w:val="en-US"/>
        </w:rPr>
        <w:t>arrangements pursuant to which benefits are made available to employees and Board members or former employees and Board members of the Company or any of its subsidiaries which do not provide special benefits for directors or former Board members.</w:t>
      </w:r>
    </w:p>
    <w:p w14:paraId="57AA0B3D"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lastRenderedPageBreak/>
        <w:t>Subject to Article 27.6, if a question arises at a meeting of the Board or of a Board committee as to the right of a Board member to participate in the meeting (or part of the meeting) for voting or quorum purposes, the question may, before the conclusion of the meeting, be referred to the President whose ruling in relation to any Board member other than the President is to be final and conclusive.</w:t>
      </w:r>
    </w:p>
    <w:p w14:paraId="317E11FB"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Arial"/>
          <w:bCs/>
          <w:iCs/>
          <w:color w:val="000000"/>
          <w:sz w:val="24"/>
          <w:szCs w:val="24"/>
          <w:lang w:val="en-US"/>
        </w:rPr>
      </w:pPr>
      <w:r w:rsidRPr="00AD1177">
        <w:rPr>
          <w:rFonts w:ascii="Times New Roman" w:eastAsia="Times New Roman" w:hAnsi="Times New Roman" w:cs="Arial"/>
          <w:bCs/>
          <w:iCs/>
          <w:color w:val="000000"/>
          <w:sz w:val="24"/>
          <w:szCs w:val="24"/>
          <w:lang w:val="en-US"/>
        </w:rPr>
        <w:t>If any question as to the right to participate in the meeting (or part of the meeting) should arise in respect of the President, the question is to be decided by a decision of the Board members at that meeting, for which purpose the President is not to be counted as participating in the meeting (or that part of the meeting) for voting or quorum purposes.</w:t>
      </w:r>
    </w:p>
    <w:p w14:paraId="4C849676"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 xml:space="preserve">AFFILIATED BODIES </w:t>
      </w:r>
    </w:p>
    <w:p w14:paraId="158D0343"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The Board shall have power to affiliate with any other organised body or bodies having objects which are in the interests of the Company upon such terms and conditions as may be agreed upon by the Board and the governing authority of the other body or bodies.</w:t>
      </w:r>
    </w:p>
    <w:p w14:paraId="5DC2E560"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bookmarkStart w:id="27" w:name="_Ref417407468"/>
      <w:r w:rsidRPr="00AD1177">
        <w:rPr>
          <w:rFonts w:ascii="Times New Roman" w:eastAsia="Times New Roman" w:hAnsi="Times New Roman" w:cs="Times New Roman"/>
          <w:b/>
          <w:bCs/>
          <w:caps/>
          <w:color w:val="000000"/>
          <w:sz w:val="24"/>
          <w:szCs w:val="24"/>
          <w:lang w:val="en-US"/>
        </w:rPr>
        <w:t>INDEMNIFICATION</w:t>
      </w:r>
      <w:bookmarkEnd w:id="27"/>
    </w:p>
    <w:p w14:paraId="18E66B05" w14:textId="77777777"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Subject to the provisions of the 2006 Act and to any other legislation affecting the Company, the Company shall indemnify out of the assets of the Company all members of the Board, the Executives, former trustees of the Company’s property, members of the Prescription Medicines Code of Practice Authority and Code of Practice Appeal Board, all members of any committee or task force, past and present employees of the company and all others acting on behalf of the Company whether paid or unpaid in respect of all actions, claims and damages whatsoever made against them either alone or jointly with others in respect of any act, thing or matter lawfully done or omitted to be done by them within the scope of their authority or employment or about the business of the Company.</w:t>
      </w:r>
    </w:p>
    <w:p w14:paraId="5AA45BCF" w14:textId="77777777" w:rsidR="00960369" w:rsidRPr="00AD1177" w:rsidRDefault="00960369" w:rsidP="00960369">
      <w:pPr>
        <w:keepNext/>
        <w:keepLines/>
        <w:numPr>
          <w:ilvl w:val="0"/>
          <w:numId w:val="7"/>
        </w:numPr>
        <w:spacing w:after="240" w:line="240" w:lineRule="auto"/>
        <w:jc w:val="both"/>
        <w:outlineLvl w:val="0"/>
        <w:rPr>
          <w:rFonts w:ascii="Times New Roman" w:eastAsia="Times New Roman" w:hAnsi="Times New Roman" w:cs="Times New Roman"/>
          <w:b/>
          <w:bCs/>
          <w:caps/>
          <w:color w:val="000000"/>
          <w:sz w:val="24"/>
          <w:szCs w:val="24"/>
          <w:lang w:val="en-US"/>
        </w:rPr>
      </w:pPr>
      <w:r w:rsidRPr="00AD1177">
        <w:rPr>
          <w:rFonts w:ascii="Times New Roman" w:eastAsia="Times New Roman" w:hAnsi="Times New Roman" w:cs="Times New Roman"/>
          <w:b/>
          <w:bCs/>
          <w:caps/>
          <w:color w:val="000000"/>
          <w:sz w:val="24"/>
          <w:szCs w:val="24"/>
          <w:lang w:val="en-US"/>
        </w:rPr>
        <w:t>ALTERATION OF ARTICLES</w:t>
      </w:r>
    </w:p>
    <w:p w14:paraId="637E10DF" w14:textId="1727AF9A" w:rsidR="00960369" w:rsidRPr="00AD1177" w:rsidRDefault="00960369" w:rsidP="00960369">
      <w:pPr>
        <w:numPr>
          <w:ilvl w:val="1"/>
          <w:numId w:val="7"/>
        </w:numPr>
        <w:spacing w:after="240" w:line="240" w:lineRule="auto"/>
        <w:ind w:hanging="720"/>
        <w:jc w:val="both"/>
        <w:outlineLvl w:val="1"/>
        <w:rPr>
          <w:rFonts w:ascii="Times New Roman" w:eastAsia="Times New Roman" w:hAnsi="Times New Roman" w:cs="Times New Roman"/>
          <w:bCs/>
          <w:iCs/>
          <w:color w:val="000000"/>
          <w:sz w:val="24"/>
          <w:szCs w:val="24"/>
          <w:lang w:val="en-US"/>
        </w:rPr>
      </w:pPr>
      <w:r w:rsidRPr="00AD1177">
        <w:rPr>
          <w:rFonts w:ascii="Times New Roman" w:eastAsia="Times New Roman" w:hAnsi="Times New Roman" w:cs="Times New Roman"/>
          <w:bCs/>
          <w:iCs/>
          <w:color w:val="000000"/>
          <w:sz w:val="24"/>
          <w:szCs w:val="24"/>
          <w:lang w:val="en-US"/>
        </w:rPr>
        <w:t>No modification of or addition to these Articles shall be made unless such modification or addition shall have been approved by a special resolution of Full Members in accordance with section 21 of the 2006 Act.</w:t>
      </w:r>
    </w:p>
    <w:p w14:paraId="765A38D0" w14:textId="77777777" w:rsidR="00960369" w:rsidRPr="00AD1177" w:rsidRDefault="00960369" w:rsidP="00960369">
      <w:pPr>
        <w:spacing w:after="240" w:line="240" w:lineRule="auto"/>
        <w:jc w:val="both"/>
        <w:outlineLvl w:val="1"/>
        <w:rPr>
          <w:rFonts w:ascii="Times New Roman" w:eastAsia="Times New Roman" w:hAnsi="Times New Roman" w:cs="Times New Roman"/>
          <w:bCs/>
          <w:iCs/>
          <w:color w:val="000000"/>
          <w:sz w:val="24"/>
          <w:szCs w:val="24"/>
          <w:lang w:val="en-US"/>
        </w:rPr>
      </w:pPr>
    </w:p>
    <w:p w14:paraId="7E4282CA" w14:textId="77777777" w:rsidR="00E26919" w:rsidRPr="00AD1177" w:rsidRDefault="00E26919" w:rsidP="00385753">
      <w:pPr>
        <w:rPr>
          <w:sz w:val="24"/>
          <w:szCs w:val="24"/>
        </w:rPr>
      </w:pPr>
    </w:p>
    <w:sectPr w:rsidR="00E26919" w:rsidRPr="00AD1177" w:rsidSect="009C3065">
      <w:headerReference w:type="default" r:id="rId11"/>
      <w:footerReference w:type="default" r:id="rId12"/>
      <w:headerReference w:type="first" r:id="rId13"/>
      <w:footerReference w:type="first" r:id="rId14"/>
      <w:pgSz w:w="11909" w:h="16834"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3018" w14:textId="77777777" w:rsidR="009C3065" w:rsidRDefault="009C3065" w:rsidP="00E26919">
      <w:pPr>
        <w:spacing w:after="0" w:line="240" w:lineRule="auto"/>
      </w:pPr>
      <w:r>
        <w:separator/>
      </w:r>
    </w:p>
  </w:endnote>
  <w:endnote w:type="continuationSeparator" w:id="0">
    <w:p w14:paraId="067C74A3" w14:textId="77777777" w:rsidR="009C3065" w:rsidRDefault="009C3065" w:rsidP="00E2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3FCC" w14:textId="77777777" w:rsidR="006671C0" w:rsidRPr="00CC0E68" w:rsidRDefault="006671C0" w:rsidP="004B4324">
    <w:pPr>
      <w:pStyle w:val="Footer"/>
    </w:pPr>
    <w:r>
      <w:tab/>
    </w:r>
    <w:r w:rsidRPr="00CC0E68">
      <w:rPr>
        <w:rStyle w:val="PageNumber"/>
      </w:rPr>
      <w:fldChar w:fldCharType="begin"/>
    </w:r>
    <w:r w:rsidRPr="00CC0E68">
      <w:rPr>
        <w:rStyle w:val="PageNumber"/>
      </w:rPr>
      <w:instrText xml:space="preserve"> PAGE  \* MERGEFORMAT </w:instrText>
    </w:r>
    <w:r w:rsidRPr="00CC0E68">
      <w:rPr>
        <w:rStyle w:val="PageNumber"/>
      </w:rPr>
      <w:fldChar w:fldCharType="separate"/>
    </w:r>
    <w:r>
      <w:rPr>
        <w:rStyle w:val="PageNumber"/>
        <w:noProof/>
      </w:rPr>
      <w:t>22</w:t>
    </w:r>
    <w:r w:rsidRPr="00CC0E6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B66E" w14:textId="77777777" w:rsidR="006671C0" w:rsidRPr="00CC0E68" w:rsidRDefault="006671C0" w:rsidP="004B4324">
    <w:pPr>
      <w:pStyle w:val="Footer"/>
    </w:pPr>
    <w:r>
      <w:tab/>
    </w:r>
    <w:r w:rsidRPr="00CC0E68">
      <w:rPr>
        <w:rStyle w:val="PageNumber"/>
      </w:rPr>
      <w:fldChar w:fldCharType="begin"/>
    </w:r>
    <w:r w:rsidRPr="00CC0E68">
      <w:rPr>
        <w:rStyle w:val="PageNumber"/>
      </w:rPr>
      <w:instrText xml:space="preserve"> PAGE  \* MERGEFORMAT </w:instrText>
    </w:r>
    <w:r w:rsidRPr="00CC0E68">
      <w:rPr>
        <w:rStyle w:val="PageNumber"/>
      </w:rPr>
      <w:fldChar w:fldCharType="separate"/>
    </w:r>
    <w:r>
      <w:rPr>
        <w:rStyle w:val="PageNumber"/>
        <w:noProof/>
      </w:rPr>
      <w:t>1</w:t>
    </w:r>
    <w:r w:rsidRPr="00CC0E6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03FA" w14:textId="77777777" w:rsidR="009C3065" w:rsidRDefault="009C3065" w:rsidP="00E26919">
      <w:pPr>
        <w:spacing w:after="0" w:line="240" w:lineRule="auto"/>
      </w:pPr>
      <w:r>
        <w:separator/>
      </w:r>
    </w:p>
  </w:footnote>
  <w:footnote w:type="continuationSeparator" w:id="0">
    <w:p w14:paraId="7411F7C0" w14:textId="77777777" w:rsidR="009C3065" w:rsidRDefault="009C3065" w:rsidP="00E26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DE9F" w14:textId="77777777" w:rsidR="006671C0" w:rsidRPr="00965A56" w:rsidRDefault="006671C0" w:rsidP="004B4324">
    <w:pPr>
      <w:pStyle w:val="Header"/>
    </w:pPr>
    <w:r w:rsidRPr="00965A56">
      <w:t>Company number: 09826787</w:t>
    </w:r>
  </w:p>
  <w:p w14:paraId="54626B94" w14:textId="77777777" w:rsidR="006671C0" w:rsidRDefault="00667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BB82" w14:textId="77777777" w:rsidR="006671C0" w:rsidRPr="00965A56" w:rsidRDefault="006671C0" w:rsidP="004B4324">
    <w:pPr>
      <w:pStyle w:val="Header"/>
    </w:pPr>
    <w:r w:rsidRPr="00965A56">
      <w:t>Company number: 09826787</w:t>
    </w:r>
  </w:p>
  <w:p w14:paraId="1E4814A3" w14:textId="77777777" w:rsidR="006671C0" w:rsidRDefault="00667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4233"/>
    <w:multiLevelType w:val="hybridMultilevel"/>
    <w:tmpl w:val="9B9E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7303E"/>
    <w:multiLevelType w:val="multilevel"/>
    <w:tmpl w:val="A1A49FD6"/>
    <w:lvl w:ilvl="0">
      <w:start w:val="1"/>
      <w:numFmt w:val="decimal"/>
      <w:lvlText w:val="%1"/>
      <w:lvlJc w:val="left"/>
      <w:pPr>
        <w:tabs>
          <w:tab w:val="num" w:pos="432"/>
        </w:tabs>
        <w:ind w:left="432" w:hanging="432"/>
      </w:pPr>
      <w:rPr>
        <w:rFonts w:cs="Times New Roman" w:hint="default"/>
      </w:rPr>
    </w:lvl>
    <w:lvl w:ilvl="1">
      <w:start w:val="1"/>
      <w:numFmt w:val="decimal"/>
      <w:lvlText w:val="A.%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18"/>
        <w:szCs w:val="1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730356A"/>
    <w:multiLevelType w:val="multilevel"/>
    <w:tmpl w:val="BF082E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B1F1EA0"/>
    <w:multiLevelType w:val="multilevel"/>
    <w:tmpl w:val="F9502426"/>
    <w:name w:val="LD-BR Numbering Scheme 2 (G1-G8)"/>
    <w:lvl w:ilvl="0">
      <w:start w:val="1"/>
      <w:numFmt w:val="decimal"/>
      <w:pStyle w:val="S2Heading1"/>
      <w:lvlText w:val="%1"/>
      <w:lvlJc w:val="left"/>
      <w:pPr>
        <w:tabs>
          <w:tab w:val="num" w:pos="720"/>
        </w:tabs>
        <w:ind w:left="720" w:hanging="720"/>
      </w:pPr>
      <w:rPr>
        <w:b w:val="0"/>
        <w:caps w:val="0"/>
        <w:color w:val="000000"/>
        <w:u w:val="none"/>
      </w:rPr>
    </w:lvl>
    <w:lvl w:ilvl="1">
      <w:start w:val="1"/>
      <w:numFmt w:val="decimal"/>
      <w:pStyle w:val="S2Heading2"/>
      <w:lvlText w:val="%1.%2"/>
      <w:lvlJc w:val="left"/>
      <w:pPr>
        <w:tabs>
          <w:tab w:val="num" w:pos="720"/>
        </w:tabs>
        <w:ind w:left="720" w:firstLine="0"/>
      </w:pPr>
      <w:rPr>
        <w:rFonts w:ascii="Times New Roman" w:hAnsi="Times New Roman" w:cs="Times New Roman" w:hint="default"/>
        <w:color w:val="000000"/>
        <w:sz w:val="24"/>
        <w:szCs w:val="24"/>
        <w:u w:val="none"/>
      </w:rPr>
    </w:lvl>
    <w:lvl w:ilvl="2">
      <w:start w:val="1"/>
      <w:numFmt w:val="decimal"/>
      <w:pStyle w:val="S2Heading3"/>
      <w:lvlText w:val="%1.%2.%3"/>
      <w:lvlJc w:val="left"/>
      <w:pPr>
        <w:tabs>
          <w:tab w:val="num" w:pos="1627"/>
        </w:tabs>
        <w:ind w:left="1627" w:hanging="907"/>
      </w:pPr>
      <w:rPr>
        <w:color w:val="000000"/>
        <w:u w:val="none"/>
      </w:rPr>
    </w:lvl>
    <w:lvl w:ilvl="3">
      <w:start w:val="1"/>
      <w:numFmt w:val="decimal"/>
      <w:pStyle w:val="S2Heading4"/>
      <w:lvlText w:val="%1.%2.%3.%4"/>
      <w:lvlJc w:val="left"/>
      <w:pPr>
        <w:tabs>
          <w:tab w:val="num" w:pos="2880"/>
        </w:tabs>
        <w:ind w:left="2880" w:hanging="1253"/>
      </w:pPr>
      <w:rPr>
        <w:color w:val="000000"/>
        <w:u w:val="none"/>
      </w:rPr>
    </w:lvl>
    <w:lvl w:ilvl="4">
      <w:start w:val="1"/>
      <w:numFmt w:val="lowerLetter"/>
      <w:pStyle w:val="S2Heading5"/>
      <w:lvlText w:val="(%5)"/>
      <w:lvlJc w:val="left"/>
      <w:pPr>
        <w:tabs>
          <w:tab w:val="num" w:pos="3600"/>
        </w:tabs>
        <w:ind w:left="3600" w:hanging="720"/>
      </w:pPr>
      <w:rPr>
        <w:color w:val="000000"/>
        <w:u w:val="none"/>
      </w:rPr>
    </w:lvl>
    <w:lvl w:ilvl="5">
      <w:start w:val="1"/>
      <w:numFmt w:val="lowerRoman"/>
      <w:pStyle w:val="S2Heading6"/>
      <w:lvlText w:val="(%6)"/>
      <w:lvlJc w:val="left"/>
      <w:pPr>
        <w:tabs>
          <w:tab w:val="num" w:pos="4536"/>
        </w:tabs>
        <w:ind w:left="4536" w:hanging="936"/>
      </w:pPr>
      <w:rPr>
        <w:color w:val="000000"/>
        <w:u w:val="none"/>
      </w:rPr>
    </w:lvl>
    <w:lvl w:ilvl="6">
      <w:start w:val="1"/>
      <w:numFmt w:val="lowerLetter"/>
      <w:pStyle w:val="S2Heading7"/>
      <w:lvlText w:val="(%7)"/>
      <w:lvlJc w:val="left"/>
      <w:pPr>
        <w:tabs>
          <w:tab w:val="num" w:pos="1627"/>
        </w:tabs>
        <w:ind w:left="1627" w:hanging="907"/>
      </w:pPr>
      <w:rPr>
        <w:color w:val="000000"/>
        <w:u w:val="none"/>
      </w:rPr>
    </w:lvl>
    <w:lvl w:ilvl="7">
      <w:start w:val="1"/>
      <w:numFmt w:val="lowerRoman"/>
      <w:pStyle w:val="S2Heading8"/>
      <w:lvlText w:val="(%8)"/>
      <w:lvlJc w:val="left"/>
      <w:pPr>
        <w:tabs>
          <w:tab w:val="num" w:pos="2880"/>
        </w:tabs>
        <w:ind w:left="2880" w:hanging="1253"/>
      </w:pPr>
      <w:rPr>
        <w:color w:val="000000"/>
        <w:u w:val="none"/>
      </w:rPr>
    </w:lvl>
    <w:lvl w:ilvl="8">
      <w:start w:val="1"/>
      <w:numFmt w:val="decimal"/>
      <w:pStyle w:val="S2Heading9"/>
      <w:lvlText w:val=""/>
      <w:lvlJc w:val="left"/>
      <w:pPr>
        <w:tabs>
          <w:tab w:val="num" w:pos="2376"/>
        </w:tabs>
        <w:ind w:left="1656" w:firstLine="0"/>
      </w:pPr>
      <w:rPr>
        <w:color w:val="000000"/>
        <w:u w:val="none"/>
      </w:rPr>
    </w:lvl>
  </w:abstractNum>
  <w:abstractNum w:abstractNumId="5" w15:restartNumberingAfterBreak="0">
    <w:nsid w:val="66AA60CF"/>
    <w:multiLevelType w:val="hybridMultilevel"/>
    <w:tmpl w:val="5D1A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E7783"/>
    <w:multiLevelType w:val="multilevel"/>
    <w:tmpl w:val="7C4626A8"/>
    <w:name w:val="LD-BR Number Scheme 1 (H1-H8)"/>
    <w:lvl w:ilvl="0">
      <w:start w:val="1"/>
      <w:numFmt w:val="decimal"/>
      <w:lvlText w:val="%1."/>
      <w:lvlJc w:val="left"/>
      <w:pPr>
        <w:tabs>
          <w:tab w:val="num" w:pos="720"/>
        </w:tabs>
        <w:ind w:left="720" w:hanging="720"/>
      </w:pPr>
      <w:rPr>
        <w:color w:val="010000"/>
        <w:u w:val="none"/>
      </w:rPr>
    </w:lvl>
    <w:lvl w:ilvl="1">
      <w:start w:val="1"/>
      <w:numFmt w:val="decimal"/>
      <w:lvlText w:val="%1.%2"/>
      <w:lvlJc w:val="left"/>
      <w:pPr>
        <w:tabs>
          <w:tab w:val="num" w:pos="720"/>
        </w:tabs>
        <w:ind w:left="720" w:hanging="720"/>
      </w:pPr>
      <w:rPr>
        <w:rFonts w:ascii="Times New Roman" w:hAnsi="Times New Roman" w:cs="Times New Roman" w:hint="default"/>
        <w:color w:val="010000"/>
        <w:u w:val="none"/>
      </w:rPr>
    </w:lvl>
    <w:lvl w:ilvl="2">
      <w:start w:val="1"/>
      <w:numFmt w:val="decimal"/>
      <w:lvlText w:val="%1.%2.%3"/>
      <w:lvlJc w:val="left"/>
      <w:pPr>
        <w:tabs>
          <w:tab w:val="num" w:pos="1627"/>
        </w:tabs>
        <w:ind w:left="1627" w:hanging="907"/>
      </w:pPr>
      <w:rPr>
        <w:color w:val="010000"/>
        <w:u w:val="none"/>
      </w:rPr>
    </w:lvl>
    <w:lvl w:ilvl="3">
      <w:start w:val="1"/>
      <w:numFmt w:val="decimal"/>
      <w:lvlText w:val="%1.%2.%3.%4"/>
      <w:lvlJc w:val="left"/>
      <w:pPr>
        <w:tabs>
          <w:tab w:val="num" w:pos="2880"/>
        </w:tabs>
        <w:ind w:left="2880" w:hanging="1253"/>
      </w:pPr>
      <w:rPr>
        <w:color w:val="010000"/>
        <w:u w:val="none"/>
      </w:rPr>
    </w:lvl>
    <w:lvl w:ilvl="4">
      <w:start w:val="1"/>
      <w:numFmt w:val="lowerLetter"/>
      <w:lvlText w:val="(%5)"/>
      <w:lvlJc w:val="left"/>
      <w:pPr>
        <w:tabs>
          <w:tab w:val="num" w:pos="3600"/>
        </w:tabs>
        <w:ind w:left="3600" w:hanging="720"/>
      </w:pPr>
      <w:rPr>
        <w:color w:val="010000"/>
        <w:u w:val="none"/>
      </w:rPr>
    </w:lvl>
    <w:lvl w:ilvl="5">
      <w:start w:val="1"/>
      <w:numFmt w:val="lowerRoman"/>
      <w:lvlText w:val="(%6)"/>
      <w:lvlJc w:val="left"/>
      <w:pPr>
        <w:tabs>
          <w:tab w:val="num" w:pos="4536"/>
        </w:tabs>
        <w:ind w:left="4536" w:hanging="936"/>
      </w:pPr>
      <w:rPr>
        <w:color w:val="010000"/>
        <w:u w:val="none"/>
      </w:rPr>
    </w:lvl>
    <w:lvl w:ilvl="6">
      <w:start w:val="1"/>
      <w:numFmt w:val="lowerLetter"/>
      <w:lvlText w:val="(%7)"/>
      <w:lvlJc w:val="left"/>
      <w:pPr>
        <w:tabs>
          <w:tab w:val="num" w:pos="1627"/>
        </w:tabs>
        <w:ind w:left="1627" w:hanging="907"/>
      </w:pPr>
      <w:rPr>
        <w:color w:val="010000"/>
        <w:u w:val="none"/>
      </w:rPr>
    </w:lvl>
    <w:lvl w:ilvl="7">
      <w:start w:val="1"/>
      <w:numFmt w:val="lowerRoman"/>
      <w:lvlText w:val="(%8)"/>
      <w:lvlJc w:val="left"/>
      <w:pPr>
        <w:tabs>
          <w:tab w:val="num" w:pos="2880"/>
        </w:tabs>
        <w:ind w:left="2880" w:hanging="1253"/>
      </w:pPr>
      <w:rPr>
        <w:color w:val="010000"/>
        <w:u w:val="none"/>
      </w:rPr>
    </w:lvl>
    <w:lvl w:ilvl="8">
      <w:start w:val="1"/>
      <w:numFmt w:val="none"/>
      <w:lvlText w:val=""/>
      <w:lvlJc w:val="left"/>
      <w:pPr>
        <w:tabs>
          <w:tab w:val="num" w:pos="2376"/>
        </w:tabs>
        <w:ind w:left="1656" w:firstLine="0"/>
      </w:pPr>
      <w:rPr>
        <w:color w:val="010000"/>
        <w:u w:val="none"/>
      </w:rPr>
    </w:lvl>
  </w:abstractNum>
  <w:num w:numId="1" w16cid:durableId="660357267">
    <w:abstractNumId w:val="1"/>
  </w:num>
  <w:num w:numId="2" w16cid:durableId="1580362241">
    <w:abstractNumId w:val="2"/>
  </w:num>
  <w:num w:numId="3" w16cid:durableId="55856628">
    <w:abstractNumId w:val="3"/>
  </w:num>
  <w:num w:numId="4" w16cid:durableId="700790091">
    <w:abstractNumId w:val="5"/>
  </w:num>
  <w:num w:numId="5" w16cid:durableId="1668366749">
    <w:abstractNumId w:val="0"/>
  </w:num>
  <w:num w:numId="6" w16cid:durableId="2034070640">
    <w:abstractNumId w:val="6"/>
  </w:num>
  <w:num w:numId="7" w16cid:durableId="177039742">
    <w:abstractNumId w:val="4"/>
  </w:num>
  <w:num w:numId="8" w16cid:durableId="2104643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0982383">
    <w:abstractNumId w:val="4"/>
    <w:lvlOverride w:ilvl="0">
      <w:startOverride w:val="14"/>
    </w:lvlOverride>
    <w:lvlOverride w:ilvl="1">
      <w:startOverride w:val="3"/>
    </w:lvlOverride>
    <w:lvlOverride w:ilvl="2"/>
    <w:lvlOverride w:ilvl="3"/>
    <w:lvlOverride w:ilvl="4"/>
    <w:lvlOverride w:ilvl="5"/>
    <w:lvlOverride w:ilvl="6"/>
    <w:lvlOverride w:ilvl="7"/>
    <w:lvlOverride w:ilvl="8"/>
  </w:num>
  <w:num w:numId="10" w16cid:durableId="1186672382">
    <w:abstractNumId w:val="4"/>
    <w:lvlOverride w:ilvl="0">
      <w:startOverride w:val="12"/>
    </w:lvlOverride>
    <w:lvlOverride w:ilvl="1">
      <w:startOverride w:val="2"/>
    </w:lvlOverride>
    <w:lvlOverride w:ilvl="2">
      <w:startOverride w:val="3"/>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69"/>
    <w:rsid w:val="000023BF"/>
    <w:rsid w:val="0000291C"/>
    <w:rsid w:val="0000700D"/>
    <w:rsid w:val="00054C5F"/>
    <w:rsid w:val="00055998"/>
    <w:rsid w:val="000604D5"/>
    <w:rsid w:val="00061257"/>
    <w:rsid w:val="00065A52"/>
    <w:rsid w:val="000A6446"/>
    <w:rsid w:val="000A7AD9"/>
    <w:rsid w:val="000C7C5B"/>
    <w:rsid w:val="000D3559"/>
    <w:rsid w:val="000D77CB"/>
    <w:rsid w:val="000E1BE2"/>
    <w:rsid w:val="000E68BF"/>
    <w:rsid w:val="0013167A"/>
    <w:rsid w:val="00140759"/>
    <w:rsid w:val="0014369F"/>
    <w:rsid w:val="001507C5"/>
    <w:rsid w:val="0016494A"/>
    <w:rsid w:val="00164A3C"/>
    <w:rsid w:val="001C5533"/>
    <w:rsid w:val="001D43CA"/>
    <w:rsid w:val="001F11B5"/>
    <w:rsid w:val="00227052"/>
    <w:rsid w:val="002329AC"/>
    <w:rsid w:val="00250DA5"/>
    <w:rsid w:val="00262CD3"/>
    <w:rsid w:val="0026398F"/>
    <w:rsid w:val="002B13B6"/>
    <w:rsid w:val="002D34AF"/>
    <w:rsid w:val="00311F57"/>
    <w:rsid w:val="00330D40"/>
    <w:rsid w:val="0035148C"/>
    <w:rsid w:val="003701EE"/>
    <w:rsid w:val="00381B99"/>
    <w:rsid w:val="00385753"/>
    <w:rsid w:val="00387149"/>
    <w:rsid w:val="00397B5A"/>
    <w:rsid w:val="003A54C6"/>
    <w:rsid w:val="003C505D"/>
    <w:rsid w:val="003C60BF"/>
    <w:rsid w:val="003E4815"/>
    <w:rsid w:val="003F7ACA"/>
    <w:rsid w:val="0040446E"/>
    <w:rsid w:val="00454C80"/>
    <w:rsid w:val="00475858"/>
    <w:rsid w:val="00490DEA"/>
    <w:rsid w:val="004B4324"/>
    <w:rsid w:val="004C006C"/>
    <w:rsid w:val="004E7A51"/>
    <w:rsid w:val="004F4830"/>
    <w:rsid w:val="004F6315"/>
    <w:rsid w:val="00513719"/>
    <w:rsid w:val="00530BB2"/>
    <w:rsid w:val="005316A2"/>
    <w:rsid w:val="00555483"/>
    <w:rsid w:val="00562EA1"/>
    <w:rsid w:val="0056364D"/>
    <w:rsid w:val="0057692C"/>
    <w:rsid w:val="00581F40"/>
    <w:rsid w:val="005A0D9F"/>
    <w:rsid w:val="005A6D72"/>
    <w:rsid w:val="005D1682"/>
    <w:rsid w:val="005E41A6"/>
    <w:rsid w:val="005E6EFF"/>
    <w:rsid w:val="005F3071"/>
    <w:rsid w:val="005F5B48"/>
    <w:rsid w:val="00603B8F"/>
    <w:rsid w:val="00607AC1"/>
    <w:rsid w:val="00621918"/>
    <w:rsid w:val="006525D4"/>
    <w:rsid w:val="00660B47"/>
    <w:rsid w:val="006671C0"/>
    <w:rsid w:val="00674B86"/>
    <w:rsid w:val="0067696C"/>
    <w:rsid w:val="0068170C"/>
    <w:rsid w:val="00686FBB"/>
    <w:rsid w:val="006A445E"/>
    <w:rsid w:val="006A4710"/>
    <w:rsid w:val="006B7198"/>
    <w:rsid w:val="006F50AA"/>
    <w:rsid w:val="006F5775"/>
    <w:rsid w:val="007038E9"/>
    <w:rsid w:val="0070491E"/>
    <w:rsid w:val="007105AC"/>
    <w:rsid w:val="00711E4B"/>
    <w:rsid w:val="0071727F"/>
    <w:rsid w:val="00755D0C"/>
    <w:rsid w:val="00782685"/>
    <w:rsid w:val="00784DFD"/>
    <w:rsid w:val="00793C9B"/>
    <w:rsid w:val="007C4FD7"/>
    <w:rsid w:val="007D617B"/>
    <w:rsid w:val="007F1CC3"/>
    <w:rsid w:val="00816B05"/>
    <w:rsid w:val="00837B73"/>
    <w:rsid w:val="008511FC"/>
    <w:rsid w:val="0089556D"/>
    <w:rsid w:val="008A6F13"/>
    <w:rsid w:val="008D2440"/>
    <w:rsid w:val="00905316"/>
    <w:rsid w:val="00907627"/>
    <w:rsid w:val="00914B3F"/>
    <w:rsid w:val="009453FC"/>
    <w:rsid w:val="00945712"/>
    <w:rsid w:val="009548CA"/>
    <w:rsid w:val="00955BFD"/>
    <w:rsid w:val="00960369"/>
    <w:rsid w:val="009C3065"/>
    <w:rsid w:val="009C3090"/>
    <w:rsid w:val="009C659F"/>
    <w:rsid w:val="009D7182"/>
    <w:rsid w:val="009E5D19"/>
    <w:rsid w:val="009F49E4"/>
    <w:rsid w:val="00A015AD"/>
    <w:rsid w:val="00A10B7C"/>
    <w:rsid w:val="00A41ADF"/>
    <w:rsid w:val="00A43FA3"/>
    <w:rsid w:val="00A54FC2"/>
    <w:rsid w:val="00A60404"/>
    <w:rsid w:val="00A618D1"/>
    <w:rsid w:val="00A70ED8"/>
    <w:rsid w:val="00A72CFB"/>
    <w:rsid w:val="00AA2285"/>
    <w:rsid w:val="00AA2AA3"/>
    <w:rsid w:val="00AC1DC3"/>
    <w:rsid w:val="00AD1177"/>
    <w:rsid w:val="00AF4E7A"/>
    <w:rsid w:val="00B0096E"/>
    <w:rsid w:val="00B065CF"/>
    <w:rsid w:val="00B12D13"/>
    <w:rsid w:val="00B21931"/>
    <w:rsid w:val="00B225C7"/>
    <w:rsid w:val="00B2601A"/>
    <w:rsid w:val="00B3783E"/>
    <w:rsid w:val="00B463D8"/>
    <w:rsid w:val="00B7787C"/>
    <w:rsid w:val="00B95A6B"/>
    <w:rsid w:val="00BA6EA4"/>
    <w:rsid w:val="00BC25FF"/>
    <w:rsid w:val="00BC3A2F"/>
    <w:rsid w:val="00BF00AD"/>
    <w:rsid w:val="00BF6216"/>
    <w:rsid w:val="00C12617"/>
    <w:rsid w:val="00C2262F"/>
    <w:rsid w:val="00C526E6"/>
    <w:rsid w:val="00C60EE3"/>
    <w:rsid w:val="00C60F14"/>
    <w:rsid w:val="00C70089"/>
    <w:rsid w:val="00C76B84"/>
    <w:rsid w:val="00C877A7"/>
    <w:rsid w:val="00C934BF"/>
    <w:rsid w:val="00C94EE4"/>
    <w:rsid w:val="00CC71EE"/>
    <w:rsid w:val="00CD2DE2"/>
    <w:rsid w:val="00CF146C"/>
    <w:rsid w:val="00D051A6"/>
    <w:rsid w:val="00D16085"/>
    <w:rsid w:val="00D2661F"/>
    <w:rsid w:val="00D309B8"/>
    <w:rsid w:val="00D3251B"/>
    <w:rsid w:val="00D5423B"/>
    <w:rsid w:val="00D65C01"/>
    <w:rsid w:val="00D9132D"/>
    <w:rsid w:val="00DB61C9"/>
    <w:rsid w:val="00DD2AA8"/>
    <w:rsid w:val="00DE22FF"/>
    <w:rsid w:val="00DE45C2"/>
    <w:rsid w:val="00E01CA1"/>
    <w:rsid w:val="00E107A0"/>
    <w:rsid w:val="00E26919"/>
    <w:rsid w:val="00E32A72"/>
    <w:rsid w:val="00E41A9F"/>
    <w:rsid w:val="00E7608C"/>
    <w:rsid w:val="00E84123"/>
    <w:rsid w:val="00E85AB0"/>
    <w:rsid w:val="00E85D51"/>
    <w:rsid w:val="00E9136D"/>
    <w:rsid w:val="00E97904"/>
    <w:rsid w:val="00EA40B3"/>
    <w:rsid w:val="00EC463F"/>
    <w:rsid w:val="00EC5000"/>
    <w:rsid w:val="00ED398F"/>
    <w:rsid w:val="00EE4EDC"/>
    <w:rsid w:val="00EF2A7C"/>
    <w:rsid w:val="00F0702D"/>
    <w:rsid w:val="00F11982"/>
    <w:rsid w:val="00F17BFD"/>
    <w:rsid w:val="00F23320"/>
    <w:rsid w:val="00F2767D"/>
    <w:rsid w:val="00F27817"/>
    <w:rsid w:val="00F430E3"/>
    <w:rsid w:val="00F55711"/>
    <w:rsid w:val="00F80A5F"/>
    <w:rsid w:val="00F92054"/>
    <w:rsid w:val="00FA3372"/>
    <w:rsid w:val="00FA582C"/>
    <w:rsid w:val="00FB0BE6"/>
    <w:rsid w:val="00FC293F"/>
    <w:rsid w:val="00FC74CB"/>
    <w:rsid w:val="00FD0C11"/>
    <w:rsid w:val="00FF1DBF"/>
    <w:rsid w:val="07573DFE"/>
    <w:rsid w:val="0B5B8755"/>
    <w:rsid w:val="11372CEB"/>
    <w:rsid w:val="171DBBC7"/>
    <w:rsid w:val="20BF611E"/>
    <w:rsid w:val="24D8F34B"/>
    <w:rsid w:val="264E95E9"/>
    <w:rsid w:val="26843916"/>
    <w:rsid w:val="26AF3E17"/>
    <w:rsid w:val="26B46EEF"/>
    <w:rsid w:val="313F97EA"/>
    <w:rsid w:val="3845A78E"/>
    <w:rsid w:val="3B55B2EE"/>
    <w:rsid w:val="462E1AB0"/>
    <w:rsid w:val="49E6F27C"/>
    <w:rsid w:val="4AF64803"/>
    <w:rsid w:val="52496FAF"/>
    <w:rsid w:val="59B58FA1"/>
    <w:rsid w:val="5C93FDE6"/>
    <w:rsid w:val="5D19DA67"/>
    <w:rsid w:val="65C72553"/>
    <w:rsid w:val="673E557B"/>
    <w:rsid w:val="74F39C1C"/>
    <w:rsid w:val="796BBF77"/>
    <w:rsid w:val="79987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FA50"/>
  <w15:chartTrackingRefBased/>
  <w15:docId w15:val="{82BDD7E8-BD9F-4AFC-ADD2-D099FBCB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7B"/>
    <w:rPr>
      <w:rFonts w:ascii="Arial" w:hAnsi="Arial"/>
    </w:rPr>
  </w:style>
  <w:style w:type="paragraph" w:styleId="Heading1">
    <w:name w:val="heading 1"/>
    <w:basedOn w:val="Normal"/>
    <w:next w:val="Normal"/>
    <w:link w:val="Heading1Char"/>
    <w:qFormat/>
    <w:rsid w:val="007D617B"/>
    <w:pPr>
      <w:keepNext/>
      <w:keepLines/>
      <w:numPr>
        <w:numId w:val="3"/>
      </w:numPr>
      <w:spacing w:before="240" w:after="0"/>
      <w:outlineLvl w:val="0"/>
    </w:pPr>
    <w:rPr>
      <w:rFonts w:ascii="Georgia" w:eastAsiaTheme="majorEastAsia" w:hAnsi="Georgia" w:cstheme="majorBidi"/>
      <w:color w:val="562877"/>
      <w:sz w:val="32"/>
      <w:szCs w:val="32"/>
    </w:rPr>
  </w:style>
  <w:style w:type="paragraph" w:styleId="Heading2">
    <w:name w:val="heading 2"/>
    <w:basedOn w:val="Normal"/>
    <w:next w:val="Normal"/>
    <w:link w:val="Heading2Char"/>
    <w:unhideWhenUsed/>
    <w:qFormat/>
    <w:rsid w:val="007D617B"/>
    <w:pPr>
      <w:keepNext/>
      <w:keepLines/>
      <w:numPr>
        <w:ilvl w:val="1"/>
        <w:numId w:val="3"/>
      </w:numPr>
      <w:spacing w:before="40" w:after="0"/>
      <w:outlineLvl w:val="1"/>
    </w:pPr>
    <w:rPr>
      <w:rFonts w:ascii="Georgia" w:eastAsiaTheme="majorEastAsia" w:hAnsi="Georgia" w:cstheme="majorBidi"/>
      <w:color w:val="EC008C"/>
      <w:sz w:val="26"/>
      <w:szCs w:val="26"/>
    </w:rPr>
  </w:style>
  <w:style w:type="paragraph" w:styleId="Heading3">
    <w:name w:val="heading 3"/>
    <w:basedOn w:val="Normal"/>
    <w:next w:val="Normal"/>
    <w:link w:val="Heading3Char"/>
    <w:unhideWhenUsed/>
    <w:qFormat/>
    <w:rsid w:val="007D617B"/>
    <w:pPr>
      <w:keepNext/>
      <w:keepLines/>
      <w:numPr>
        <w:ilvl w:val="2"/>
        <w:numId w:val="3"/>
      </w:numPr>
      <w:spacing w:before="40" w:after="0"/>
      <w:outlineLvl w:val="2"/>
    </w:pPr>
    <w:rPr>
      <w:rFonts w:ascii="Georgia" w:eastAsiaTheme="majorEastAsia" w:hAnsi="Georgia" w:cstheme="majorBidi"/>
      <w:color w:val="BD1A8D"/>
      <w:sz w:val="24"/>
      <w:szCs w:val="24"/>
    </w:rPr>
  </w:style>
  <w:style w:type="paragraph" w:styleId="Heading4">
    <w:name w:val="heading 4"/>
    <w:basedOn w:val="Normal"/>
    <w:next w:val="Normal"/>
    <w:link w:val="Heading4Char"/>
    <w:unhideWhenUsed/>
    <w:qFormat/>
    <w:rsid w:val="007D617B"/>
    <w:pPr>
      <w:keepNext/>
      <w:keepLines/>
      <w:numPr>
        <w:ilvl w:val="3"/>
        <w:numId w:val="3"/>
      </w:numPr>
      <w:spacing w:before="40" w:after="0"/>
      <w:outlineLvl w:val="3"/>
    </w:pPr>
    <w:rPr>
      <w:rFonts w:ascii="Georgia" w:eastAsiaTheme="majorEastAsia" w:hAnsi="Georgia" w:cstheme="majorBidi"/>
      <w:i/>
      <w:iCs/>
      <w:color w:val="EC008C"/>
    </w:rPr>
  </w:style>
  <w:style w:type="paragraph" w:styleId="Heading5">
    <w:name w:val="heading 5"/>
    <w:basedOn w:val="Normal"/>
    <w:next w:val="Normal"/>
    <w:link w:val="Heading5Char"/>
    <w:unhideWhenUsed/>
    <w:qFormat/>
    <w:rsid w:val="00C7008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7008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7008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C700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C700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919"/>
  </w:style>
  <w:style w:type="paragraph" w:styleId="Footer">
    <w:name w:val="footer"/>
    <w:basedOn w:val="Normal"/>
    <w:link w:val="FooterChar"/>
    <w:uiPriority w:val="99"/>
    <w:unhideWhenUsed/>
    <w:rsid w:val="00E2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919"/>
  </w:style>
  <w:style w:type="paragraph" w:styleId="Title">
    <w:name w:val="Title"/>
    <w:basedOn w:val="Normal"/>
    <w:next w:val="Normal"/>
    <w:link w:val="TitleChar"/>
    <w:qFormat/>
    <w:rsid w:val="007D617B"/>
    <w:pPr>
      <w:spacing w:after="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rsid w:val="007D617B"/>
    <w:rPr>
      <w:rFonts w:ascii="Georgia" w:eastAsiaTheme="majorEastAsia" w:hAnsi="Georgia" w:cstheme="majorBidi"/>
      <w:spacing w:val="-10"/>
      <w:kern w:val="28"/>
      <w:sz w:val="56"/>
      <w:szCs w:val="56"/>
    </w:rPr>
  </w:style>
  <w:style w:type="character" w:customStyle="1" w:styleId="Heading1Char">
    <w:name w:val="Heading 1 Char"/>
    <w:basedOn w:val="DefaultParagraphFont"/>
    <w:link w:val="Heading1"/>
    <w:uiPriority w:val="9"/>
    <w:rsid w:val="007D617B"/>
    <w:rPr>
      <w:rFonts w:ascii="Georgia" w:eastAsiaTheme="majorEastAsia" w:hAnsi="Georgia" w:cstheme="majorBidi"/>
      <w:color w:val="562877"/>
      <w:sz w:val="32"/>
      <w:szCs w:val="32"/>
    </w:rPr>
  </w:style>
  <w:style w:type="character" w:customStyle="1" w:styleId="Heading2Char">
    <w:name w:val="Heading 2 Char"/>
    <w:basedOn w:val="DefaultParagraphFont"/>
    <w:link w:val="Heading2"/>
    <w:rsid w:val="007D617B"/>
    <w:rPr>
      <w:rFonts w:ascii="Georgia" w:eastAsiaTheme="majorEastAsia" w:hAnsi="Georgia" w:cstheme="majorBidi"/>
      <w:color w:val="EC008C"/>
      <w:sz w:val="26"/>
      <w:szCs w:val="26"/>
    </w:rPr>
  </w:style>
  <w:style w:type="paragraph" w:styleId="ListParagraph">
    <w:name w:val="List Paragraph"/>
    <w:basedOn w:val="Normal"/>
    <w:uiPriority w:val="34"/>
    <w:qFormat/>
    <w:rsid w:val="007D617B"/>
    <w:pPr>
      <w:spacing w:after="0" w:line="240" w:lineRule="auto"/>
      <w:ind w:left="720"/>
    </w:pPr>
    <w:rPr>
      <w:rFonts w:eastAsia="Times New Roman" w:cs="Calibri"/>
      <w:lang w:val="en-US"/>
    </w:rPr>
  </w:style>
  <w:style w:type="character" w:styleId="Strong">
    <w:name w:val="Strong"/>
    <w:qFormat/>
    <w:rsid w:val="007D617B"/>
    <w:rPr>
      <w:rFonts w:ascii="Arial" w:hAnsi="Arial"/>
      <w:b/>
      <w:bCs/>
    </w:rPr>
  </w:style>
  <w:style w:type="paragraph" w:styleId="TOCHeading">
    <w:name w:val="TOC Heading"/>
    <w:basedOn w:val="Heading1"/>
    <w:next w:val="Normal"/>
    <w:uiPriority w:val="39"/>
    <w:unhideWhenUsed/>
    <w:qFormat/>
    <w:rsid w:val="004E7A51"/>
    <w:pPr>
      <w:outlineLvl w:val="9"/>
    </w:pPr>
    <w:rPr>
      <w:lang w:val="en-US"/>
    </w:rPr>
  </w:style>
  <w:style w:type="paragraph" w:styleId="TOC1">
    <w:name w:val="toc 1"/>
    <w:basedOn w:val="Normal"/>
    <w:next w:val="Normal"/>
    <w:autoRedefine/>
    <w:uiPriority w:val="39"/>
    <w:unhideWhenUsed/>
    <w:rsid w:val="004E7A51"/>
    <w:pPr>
      <w:spacing w:after="100"/>
    </w:pPr>
  </w:style>
  <w:style w:type="paragraph" w:styleId="TOC2">
    <w:name w:val="toc 2"/>
    <w:basedOn w:val="Normal"/>
    <w:next w:val="Normal"/>
    <w:autoRedefine/>
    <w:uiPriority w:val="39"/>
    <w:unhideWhenUsed/>
    <w:rsid w:val="004E7A51"/>
    <w:pPr>
      <w:spacing w:after="100"/>
      <w:ind w:left="220"/>
    </w:pPr>
  </w:style>
  <w:style w:type="character" w:styleId="Hyperlink">
    <w:name w:val="Hyperlink"/>
    <w:basedOn w:val="DefaultParagraphFont"/>
    <w:uiPriority w:val="99"/>
    <w:unhideWhenUsed/>
    <w:rsid w:val="004E7A51"/>
    <w:rPr>
      <w:color w:val="0563C1" w:themeColor="hyperlink"/>
      <w:u w:val="single"/>
    </w:rPr>
  </w:style>
  <w:style w:type="paragraph" w:customStyle="1" w:styleId="DocumentControl">
    <w:name w:val="Document Control"/>
    <w:basedOn w:val="Normal"/>
    <w:rsid w:val="00905316"/>
    <w:pPr>
      <w:tabs>
        <w:tab w:val="left" w:pos="1701"/>
        <w:tab w:val="left" w:pos="4111"/>
        <w:tab w:val="center" w:pos="4320"/>
        <w:tab w:val="right" w:pos="9923"/>
      </w:tabs>
      <w:spacing w:before="20" w:after="20" w:line="264" w:lineRule="auto"/>
      <w:ind w:right="-1276"/>
      <w:jc w:val="both"/>
    </w:pPr>
    <w:rPr>
      <w:rFonts w:ascii="Tahoma" w:eastAsia="Times New Roman" w:hAnsi="Tahoma" w:cs="Times New Roman"/>
      <w:color w:val="004A24"/>
      <w:sz w:val="18"/>
      <w:szCs w:val="16"/>
    </w:rPr>
  </w:style>
  <w:style w:type="paragraph" w:customStyle="1" w:styleId="DocumentControlHeader">
    <w:name w:val="Document Control Header"/>
    <w:basedOn w:val="DocumentControl"/>
    <w:rsid w:val="00905316"/>
    <w:pPr>
      <w:spacing w:before="120" w:after="120"/>
    </w:pPr>
    <w:rPr>
      <w:color w:val="5CB439"/>
      <w:sz w:val="20"/>
    </w:rPr>
  </w:style>
  <w:style w:type="paragraph" w:customStyle="1" w:styleId="Header-Company">
    <w:name w:val="Header - Company"/>
    <w:basedOn w:val="Header"/>
    <w:rsid w:val="00905316"/>
    <w:pPr>
      <w:tabs>
        <w:tab w:val="clear" w:pos="4513"/>
        <w:tab w:val="clear" w:pos="9026"/>
        <w:tab w:val="center" w:pos="4320"/>
        <w:tab w:val="right" w:pos="8640"/>
      </w:tabs>
      <w:spacing w:before="120" w:line="264" w:lineRule="auto"/>
      <w:jc w:val="both"/>
    </w:pPr>
    <w:rPr>
      <w:rFonts w:ascii="Tahoma" w:eastAsia="Times New Roman" w:hAnsi="Tahoma" w:cs="Times New Roman"/>
      <w:color w:val="004A24"/>
      <w:sz w:val="24"/>
      <w:szCs w:val="24"/>
    </w:rPr>
  </w:style>
  <w:style w:type="character" w:styleId="PageNumber">
    <w:name w:val="page number"/>
    <w:rsid w:val="00905316"/>
    <w:rPr>
      <w:rFonts w:ascii="Arial" w:hAnsi="Arial"/>
      <w:color w:val="004A24"/>
      <w:sz w:val="18"/>
    </w:rPr>
  </w:style>
  <w:style w:type="paragraph" w:customStyle="1" w:styleId="Pro-Notice">
    <w:name w:val="Pro-Notice"/>
    <w:basedOn w:val="Footer"/>
    <w:rsid w:val="00905316"/>
    <w:pPr>
      <w:tabs>
        <w:tab w:val="clear" w:pos="4513"/>
        <w:tab w:val="clear" w:pos="9026"/>
        <w:tab w:val="left" w:pos="1701"/>
        <w:tab w:val="left" w:pos="4111"/>
        <w:tab w:val="center" w:pos="4320"/>
        <w:tab w:val="right" w:pos="9923"/>
      </w:tabs>
      <w:spacing w:before="160" w:after="160" w:line="264" w:lineRule="auto"/>
      <w:ind w:right="-1276"/>
      <w:jc w:val="both"/>
    </w:pPr>
    <w:rPr>
      <w:rFonts w:ascii="Tahoma" w:eastAsia="Times New Roman" w:hAnsi="Tahoma" w:cs="Times New Roman"/>
      <w:color w:val="004A24"/>
      <w:sz w:val="16"/>
      <w:szCs w:val="16"/>
    </w:rPr>
  </w:style>
  <w:style w:type="paragraph" w:customStyle="1" w:styleId="Pro-NoticeHeader">
    <w:name w:val="Pro-Notice Header"/>
    <w:basedOn w:val="Pro-Notice"/>
    <w:rsid w:val="00905316"/>
    <w:pPr>
      <w:spacing w:before="240"/>
    </w:pPr>
    <w:rPr>
      <w:b/>
    </w:rPr>
  </w:style>
  <w:style w:type="character" w:customStyle="1" w:styleId="Heading3Char">
    <w:name w:val="Heading 3 Char"/>
    <w:basedOn w:val="DefaultParagraphFont"/>
    <w:link w:val="Heading3"/>
    <w:rsid w:val="007D617B"/>
    <w:rPr>
      <w:rFonts w:ascii="Georgia" w:eastAsiaTheme="majorEastAsia" w:hAnsi="Georgia" w:cstheme="majorBidi"/>
      <w:color w:val="BD1A8D"/>
      <w:sz w:val="24"/>
      <w:szCs w:val="24"/>
    </w:rPr>
  </w:style>
  <w:style w:type="character" w:customStyle="1" w:styleId="Heading4Char">
    <w:name w:val="Heading 4 Char"/>
    <w:basedOn w:val="DefaultParagraphFont"/>
    <w:link w:val="Heading4"/>
    <w:uiPriority w:val="9"/>
    <w:semiHidden/>
    <w:rsid w:val="007D617B"/>
    <w:rPr>
      <w:rFonts w:ascii="Georgia" w:eastAsiaTheme="majorEastAsia" w:hAnsi="Georgia" w:cstheme="majorBidi"/>
      <w:i/>
      <w:iCs/>
      <w:color w:val="EC008C"/>
    </w:rPr>
  </w:style>
  <w:style w:type="character" w:customStyle="1" w:styleId="Heading5Char">
    <w:name w:val="Heading 5 Char"/>
    <w:basedOn w:val="DefaultParagraphFont"/>
    <w:link w:val="Heading5"/>
    <w:uiPriority w:val="9"/>
    <w:semiHidden/>
    <w:rsid w:val="00C700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700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700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700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70089"/>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7D617B"/>
    <w:rPr>
      <w:color w:val="808080"/>
    </w:rPr>
  </w:style>
  <w:style w:type="paragraph" w:styleId="NoSpacing">
    <w:name w:val="No Spacing"/>
    <w:uiPriority w:val="1"/>
    <w:qFormat/>
    <w:rsid w:val="007D617B"/>
    <w:pPr>
      <w:spacing w:after="0" w:line="240" w:lineRule="auto"/>
    </w:pPr>
    <w:rPr>
      <w:rFonts w:ascii="Arial" w:hAnsi="Arial"/>
    </w:rPr>
  </w:style>
  <w:style w:type="paragraph" w:styleId="Subtitle">
    <w:name w:val="Subtitle"/>
    <w:basedOn w:val="Normal"/>
    <w:next w:val="Normal"/>
    <w:link w:val="SubtitleChar"/>
    <w:qFormat/>
    <w:rsid w:val="007D617B"/>
    <w:pPr>
      <w:numPr>
        <w:ilvl w:val="1"/>
      </w:numPr>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rsid w:val="007D617B"/>
    <w:rPr>
      <w:rFonts w:ascii="Georgia" w:eastAsiaTheme="minorEastAsia" w:hAnsi="Georgia"/>
      <w:color w:val="5A5A5A" w:themeColor="text1" w:themeTint="A5"/>
      <w:spacing w:val="15"/>
    </w:rPr>
  </w:style>
  <w:style w:type="character" w:styleId="SubtleEmphasis">
    <w:name w:val="Subtle Emphasis"/>
    <w:basedOn w:val="DefaultParagraphFont"/>
    <w:uiPriority w:val="19"/>
    <w:qFormat/>
    <w:rsid w:val="007D617B"/>
    <w:rPr>
      <w:rFonts w:ascii="Arial" w:hAnsi="Arial"/>
      <w:i/>
      <w:iCs/>
      <w:color w:val="404040" w:themeColor="text1" w:themeTint="BF"/>
    </w:rPr>
  </w:style>
  <w:style w:type="character" w:styleId="Emphasis">
    <w:name w:val="Emphasis"/>
    <w:basedOn w:val="DefaultParagraphFont"/>
    <w:qFormat/>
    <w:rsid w:val="007D617B"/>
    <w:rPr>
      <w:rFonts w:ascii="Arial" w:hAnsi="Arial"/>
      <w:i/>
      <w:iCs/>
    </w:rPr>
  </w:style>
  <w:style w:type="character" w:styleId="IntenseEmphasis">
    <w:name w:val="Intense Emphasis"/>
    <w:basedOn w:val="DefaultParagraphFont"/>
    <w:uiPriority w:val="21"/>
    <w:qFormat/>
    <w:rsid w:val="007D617B"/>
    <w:rPr>
      <w:rFonts w:ascii="Arial" w:hAnsi="Arial"/>
      <w:i/>
      <w:iCs/>
      <w:color w:val="5B9BD5" w:themeColor="accent1"/>
    </w:rPr>
  </w:style>
  <w:style w:type="character" w:styleId="SubtleReference">
    <w:name w:val="Subtle Reference"/>
    <w:basedOn w:val="DefaultParagraphFont"/>
    <w:uiPriority w:val="31"/>
    <w:qFormat/>
    <w:rsid w:val="007D617B"/>
    <w:rPr>
      <w:rFonts w:ascii="Arial" w:hAnsi="Arial"/>
      <w:smallCaps/>
      <w:color w:val="5A5A5A" w:themeColor="text1" w:themeTint="A5"/>
    </w:rPr>
  </w:style>
  <w:style w:type="character" w:styleId="IntenseReference">
    <w:name w:val="Intense Reference"/>
    <w:basedOn w:val="DefaultParagraphFont"/>
    <w:uiPriority w:val="32"/>
    <w:qFormat/>
    <w:rsid w:val="007D617B"/>
    <w:rPr>
      <w:rFonts w:ascii="Arial" w:hAnsi="Arial"/>
      <w:b/>
      <w:bCs/>
      <w:smallCaps/>
      <w:color w:val="5B9BD5" w:themeColor="accent1"/>
      <w:spacing w:val="5"/>
    </w:rPr>
  </w:style>
  <w:style w:type="character" w:styleId="BookTitle">
    <w:name w:val="Book Title"/>
    <w:basedOn w:val="DefaultParagraphFont"/>
    <w:uiPriority w:val="33"/>
    <w:qFormat/>
    <w:rsid w:val="007D617B"/>
    <w:rPr>
      <w:rFonts w:ascii="Arial" w:hAnsi="Arial"/>
      <w:b/>
      <w:bCs/>
      <w:i/>
      <w:iCs/>
      <w:spacing w:val="5"/>
    </w:rPr>
  </w:style>
  <w:style w:type="numbering" w:customStyle="1" w:styleId="NoList1">
    <w:name w:val="No List1"/>
    <w:next w:val="NoList"/>
    <w:uiPriority w:val="99"/>
    <w:semiHidden/>
    <w:unhideWhenUsed/>
    <w:rsid w:val="00960369"/>
  </w:style>
  <w:style w:type="paragraph" w:styleId="BodyText">
    <w:name w:val="Body Text"/>
    <w:basedOn w:val="Normal"/>
    <w:link w:val="BodyTextChar"/>
    <w:qFormat/>
    <w:rsid w:val="00960369"/>
    <w:pPr>
      <w:spacing w:after="24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60369"/>
    <w:rPr>
      <w:rFonts w:ascii="Times New Roman" w:eastAsia="Times New Roman" w:hAnsi="Times New Roman" w:cs="Times New Roman"/>
      <w:sz w:val="24"/>
      <w:szCs w:val="24"/>
      <w:lang w:val="en-US"/>
    </w:rPr>
  </w:style>
  <w:style w:type="paragraph" w:styleId="BodyText2">
    <w:name w:val="Body Text 2"/>
    <w:basedOn w:val="Normal"/>
    <w:link w:val="BodyText2Char"/>
    <w:qFormat/>
    <w:rsid w:val="00960369"/>
    <w:pPr>
      <w:spacing w:after="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960369"/>
    <w:rPr>
      <w:rFonts w:ascii="Times New Roman" w:eastAsia="Times New Roman" w:hAnsi="Times New Roman" w:cs="Times New Roman"/>
      <w:sz w:val="24"/>
      <w:szCs w:val="24"/>
      <w:lang w:val="en-US"/>
    </w:rPr>
  </w:style>
  <w:style w:type="character" w:customStyle="1" w:styleId="DocID">
    <w:name w:val="DocID"/>
    <w:basedOn w:val="DefaultParagraphFont"/>
    <w:rsid w:val="00960369"/>
    <w:rPr>
      <w:sz w:val="16"/>
    </w:rPr>
  </w:style>
  <w:style w:type="paragraph" w:styleId="BlockText">
    <w:name w:val="Block Text"/>
    <w:basedOn w:val="Normal"/>
    <w:qFormat/>
    <w:rsid w:val="00960369"/>
    <w:pPr>
      <w:spacing w:after="240" w:line="240" w:lineRule="auto"/>
      <w:ind w:left="1440" w:right="1440"/>
    </w:pPr>
    <w:rPr>
      <w:rFonts w:ascii="Times New Roman" w:eastAsia="Times New Roman" w:hAnsi="Times New Roman" w:cs="Times New Roman"/>
      <w:sz w:val="24"/>
      <w:szCs w:val="24"/>
      <w:lang w:val="en-US"/>
    </w:rPr>
  </w:style>
  <w:style w:type="paragraph" w:customStyle="1" w:styleId="SectionHeading">
    <w:name w:val="SectionHeading"/>
    <w:basedOn w:val="Normal"/>
    <w:next w:val="OutlineBodyText"/>
    <w:rsid w:val="00960369"/>
    <w:pPr>
      <w:spacing w:after="240" w:line="240" w:lineRule="auto"/>
      <w:jc w:val="center"/>
      <w:outlineLvl w:val="8"/>
    </w:pPr>
    <w:rPr>
      <w:rFonts w:ascii="Times New Roman" w:hAnsi="Times New Roman" w:cs="Times New Roman"/>
      <w:b/>
      <w:caps/>
      <w:sz w:val="24"/>
      <w:szCs w:val="20"/>
      <w:lang w:val="en-US"/>
    </w:rPr>
  </w:style>
  <w:style w:type="paragraph" w:customStyle="1" w:styleId="SectionPageHeading">
    <w:name w:val="SectionPageHeading"/>
    <w:basedOn w:val="Normal"/>
    <w:next w:val="OutlineBodyText"/>
    <w:rsid w:val="00960369"/>
    <w:pPr>
      <w:spacing w:after="240" w:line="240" w:lineRule="auto"/>
      <w:jc w:val="right"/>
    </w:pPr>
    <w:rPr>
      <w:rFonts w:ascii="Times New Roman" w:hAnsi="Times New Roman" w:cs="Times New Roman"/>
      <w:b/>
      <w:sz w:val="24"/>
      <w:szCs w:val="20"/>
      <w:lang w:val="en-US"/>
    </w:rPr>
  </w:style>
  <w:style w:type="paragraph" w:styleId="TableofAuthorities">
    <w:name w:val="table of authorities"/>
    <w:basedOn w:val="Normal"/>
    <w:next w:val="Normal"/>
    <w:semiHidden/>
    <w:rsid w:val="00960369"/>
    <w:pPr>
      <w:spacing w:after="240" w:line="240" w:lineRule="auto"/>
      <w:ind w:left="720" w:hanging="720"/>
      <w:jc w:val="both"/>
    </w:pPr>
    <w:rPr>
      <w:rFonts w:ascii="Times New Roman" w:hAnsi="Times New Roman" w:cs="Times New Roman"/>
      <w:sz w:val="24"/>
      <w:lang w:val="en-US"/>
    </w:rPr>
  </w:style>
  <w:style w:type="paragraph" w:styleId="TOAHeading">
    <w:name w:val="toa heading"/>
    <w:basedOn w:val="Normal"/>
    <w:next w:val="Normal"/>
    <w:semiHidden/>
    <w:rsid w:val="00960369"/>
    <w:pPr>
      <w:spacing w:before="240" w:after="0" w:line="240" w:lineRule="auto"/>
    </w:pPr>
    <w:rPr>
      <w:rFonts w:ascii="Times New Roman" w:hAnsi="Times New Roman" w:cs="Times New Roman"/>
      <w:b/>
      <w:bCs/>
      <w:caps/>
      <w:sz w:val="24"/>
      <w:u w:val="single"/>
      <w:lang w:val="en-US"/>
    </w:rPr>
  </w:style>
  <w:style w:type="paragraph" w:styleId="TOC3">
    <w:name w:val="toc 3"/>
    <w:basedOn w:val="Normal"/>
    <w:next w:val="Normal"/>
    <w:autoRedefine/>
    <w:uiPriority w:val="39"/>
    <w:unhideWhenUsed/>
    <w:rsid w:val="00960369"/>
    <w:pPr>
      <w:tabs>
        <w:tab w:val="left" w:leader="dot" w:pos="9006"/>
      </w:tabs>
      <w:spacing w:after="240" w:line="240" w:lineRule="auto"/>
      <w:ind w:left="2160" w:hanging="734"/>
    </w:pPr>
    <w:rPr>
      <w:rFonts w:ascii="Times New Roman" w:hAnsi="Times New Roman" w:cs="Times New Roman"/>
      <w:sz w:val="24"/>
      <w:lang w:val="en-US"/>
    </w:rPr>
  </w:style>
  <w:style w:type="paragraph" w:styleId="TOC4">
    <w:name w:val="toc 4"/>
    <w:basedOn w:val="Normal"/>
    <w:next w:val="Normal"/>
    <w:autoRedefine/>
    <w:uiPriority w:val="39"/>
    <w:unhideWhenUsed/>
    <w:rsid w:val="00960369"/>
    <w:pPr>
      <w:tabs>
        <w:tab w:val="left" w:leader="dot" w:pos="9006"/>
      </w:tabs>
      <w:spacing w:after="240" w:line="240" w:lineRule="auto"/>
      <w:ind w:left="2907" w:hanging="720"/>
    </w:pPr>
    <w:rPr>
      <w:rFonts w:ascii="Times New Roman" w:hAnsi="Times New Roman" w:cs="Times New Roman"/>
      <w:sz w:val="24"/>
      <w:lang w:val="en-US"/>
    </w:rPr>
  </w:style>
  <w:style w:type="paragraph" w:styleId="TOC5">
    <w:name w:val="toc 5"/>
    <w:basedOn w:val="TOC4"/>
    <w:next w:val="Normal"/>
    <w:autoRedefine/>
    <w:uiPriority w:val="39"/>
    <w:unhideWhenUsed/>
    <w:rsid w:val="00960369"/>
    <w:pPr>
      <w:ind w:left="3600"/>
    </w:pPr>
  </w:style>
  <w:style w:type="paragraph" w:styleId="TOC6">
    <w:name w:val="toc 6"/>
    <w:basedOn w:val="Normal"/>
    <w:next w:val="Normal"/>
    <w:autoRedefine/>
    <w:uiPriority w:val="39"/>
    <w:unhideWhenUsed/>
    <w:rsid w:val="00960369"/>
    <w:pPr>
      <w:tabs>
        <w:tab w:val="left" w:leader="dot" w:pos="9000"/>
      </w:tabs>
      <w:spacing w:after="240" w:line="240" w:lineRule="auto"/>
      <w:ind w:left="4320" w:hanging="720"/>
    </w:pPr>
    <w:rPr>
      <w:rFonts w:ascii="Times New Roman" w:hAnsi="Times New Roman" w:cs="Times New Roman"/>
      <w:sz w:val="24"/>
      <w:lang w:val="en-US"/>
    </w:rPr>
  </w:style>
  <w:style w:type="paragraph" w:styleId="TOC7">
    <w:name w:val="toc 7"/>
    <w:basedOn w:val="Normal"/>
    <w:next w:val="Normal"/>
    <w:autoRedefine/>
    <w:uiPriority w:val="39"/>
    <w:unhideWhenUsed/>
    <w:rsid w:val="00960369"/>
    <w:pPr>
      <w:tabs>
        <w:tab w:val="left" w:leader="dot" w:pos="9000"/>
      </w:tabs>
      <w:spacing w:after="240" w:line="240" w:lineRule="auto"/>
      <w:ind w:left="5040" w:hanging="720"/>
    </w:pPr>
    <w:rPr>
      <w:rFonts w:ascii="Times New Roman" w:hAnsi="Times New Roman" w:cs="Times New Roman"/>
      <w:sz w:val="24"/>
      <w:lang w:val="en-US"/>
    </w:rPr>
  </w:style>
  <w:style w:type="paragraph" w:styleId="TOC8">
    <w:name w:val="toc 8"/>
    <w:basedOn w:val="TOC7"/>
    <w:next w:val="Normal"/>
    <w:autoRedefine/>
    <w:uiPriority w:val="39"/>
    <w:unhideWhenUsed/>
    <w:rsid w:val="00960369"/>
  </w:style>
  <w:style w:type="paragraph" w:styleId="TOC9">
    <w:name w:val="toc 9"/>
    <w:basedOn w:val="TOC8"/>
    <w:next w:val="Normal"/>
    <w:autoRedefine/>
    <w:uiPriority w:val="39"/>
    <w:unhideWhenUsed/>
    <w:rsid w:val="00960369"/>
  </w:style>
  <w:style w:type="paragraph" w:customStyle="1" w:styleId="TOCPage">
    <w:name w:val="TOC Page"/>
    <w:basedOn w:val="Normal"/>
    <w:next w:val="OutlineBodyText"/>
    <w:rsid w:val="00960369"/>
    <w:pPr>
      <w:spacing w:after="240" w:line="240" w:lineRule="auto"/>
      <w:jc w:val="right"/>
    </w:pPr>
    <w:rPr>
      <w:rFonts w:ascii="Times New Roman" w:hAnsi="Times New Roman" w:cs="Times New Roman"/>
      <w:b/>
      <w:sz w:val="24"/>
      <w:u w:val="single"/>
      <w:lang w:val="en-US"/>
    </w:rPr>
  </w:style>
  <w:style w:type="paragraph" w:customStyle="1" w:styleId="HeadingBase">
    <w:name w:val="Heading Base"/>
    <w:basedOn w:val="Normal"/>
    <w:next w:val="Normal"/>
    <w:rsid w:val="00960369"/>
    <w:pPr>
      <w:spacing w:after="0" w:line="240" w:lineRule="auto"/>
    </w:pPr>
    <w:rPr>
      <w:rFonts w:ascii="Times New Roman" w:eastAsia="Times New Roman" w:hAnsi="Times New Roman" w:cs="Times New Roman"/>
      <w:sz w:val="24"/>
      <w:szCs w:val="24"/>
      <w:lang w:val="en-US"/>
    </w:rPr>
  </w:style>
  <w:style w:type="paragraph" w:styleId="ListBullet">
    <w:name w:val="List Bullet"/>
    <w:basedOn w:val="Normal"/>
    <w:rsid w:val="00960369"/>
    <w:pPr>
      <w:numPr>
        <w:numId w:val="5"/>
      </w:numPr>
      <w:spacing w:after="0" w:line="240" w:lineRule="auto"/>
    </w:pPr>
    <w:rPr>
      <w:rFonts w:ascii="Times New Roman" w:eastAsia="Times New Roman" w:hAnsi="Times New Roman" w:cs="Times New Roman"/>
      <w:sz w:val="24"/>
      <w:szCs w:val="24"/>
      <w:lang w:val="en-US"/>
    </w:rPr>
  </w:style>
  <w:style w:type="paragraph" w:customStyle="1" w:styleId="OutlineBodyText">
    <w:name w:val="Outline Body Text"/>
    <w:basedOn w:val="Normal"/>
    <w:qFormat/>
    <w:rsid w:val="00960369"/>
    <w:pPr>
      <w:spacing w:after="240" w:line="240" w:lineRule="auto"/>
      <w:ind w:firstLine="720"/>
    </w:pPr>
    <w:rPr>
      <w:rFonts w:ascii="Times New Roman" w:eastAsia="Times New Roman" w:hAnsi="Times New Roman" w:cs="Times New Roman"/>
      <w:sz w:val="24"/>
      <w:szCs w:val="20"/>
      <w:lang w:val="en-US"/>
    </w:rPr>
  </w:style>
  <w:style w:type="paragraph" w:styleId="Signature">
    <w:name w:val="Signature"/>
    <w:basedOn w:val="Normal"/>
    <w:link w:val="SignatureChar"/>
    <w:qFormat/>
    <w:rsid w:val="00960369"/>
    <w:pPr>
      <w:spacing w:after="0" w:line="240" w:lineRule="auto"/>
      <w:ind w:left="4320"/>
    </w:pPr>
    <w:rPr>
      <w:rFonts w:ascii="Times New Roman" w:eastAsia="Times New Roman" w:hAnsi="Times New Roman" w:cs="Times New Roman"/>
      <w:sz w:val="24"/>
      <w:szCs w:val="24"/>
      <w:lang w:val="en-US"/>
    </w:rPr>
  </w:style>
  <w:style w:type="character" w:customStyle="1" w:styleId="SignatureChar">
    <w:name w:val="Signature Char"/>
    <w:basedOn w:val="DefaultParagraphFont"/>
    <w:link w:val="Signature"/>
    <w:rsid w:val="00960369"/>
    <w:rPr>
      <w:rFonts w:ascii="Times New Roman" w:eastAsia="Times New Roman" w:hAnsi="Times New Roman" w:cs="Times New Roman"/>
      <w:sz w:val="24"/>
      <w:szCs w:val="24"/>
      <w:lang w:val="en-US"/>
    </w:rPr>
  </w:style>
  <w:style w:type="paragraph" w:styleId="Caption">
    <w:name w:val="caption"/>
    <w:basedOn w:val="Normal"/>
    <w:next w:val="Normal"/>
    <w:rsid w:val="00960369"/>
    <w:pPr>
      <w:spacing w:after="0" w:line="240" w:lineRule="auto"/>
    </w:pPr>
    <w:rPr>
      <w:rFonts w:ascii="Times New Roman" w:eastAsia="Times New Roman" w:hAnsi="Times New Roman" w:cs="Times New Roman"/>
      <w:b/>
      <w:bCs/>
      <w:sz w:val="20"/>
      <w:szCs w:val="20"/>
      <w:lang w:val="en-US"/>
    </w:rPr>
  </w:style>
  <w:style w:type="paragraph" w:styleId="Closing">
    <w:name w:val="Closing"/>
    <w:basedOn w:val="Normal"/>
    <w:link w:val="ClosingChar"/>
    <w:rsid w:val="00960369"/>
    <w:pPr>
      <w:spacing w:after="0" w:line="240" w:lineRule="auto"/>
      <w:ind w:left="4320"/>
    </w:pPr>
    <w:rPr>
      <w:rFonts w:ascii="Times New Roman" w:eastAsia="Times New Roman" w:hAnsi="Times New Roman" w:cs="Times New Roman"/>
      <w:sz w:val="24"/>
      <w:szCs w:val="24"/>
      <w:lang w:val="en-US"/>
    </w:rPr>
  </w:style>
  <w:style w:type="character" w:customStyle="1" w:styleId="ClosingChar">
    <w:name w:val="Closing Char"/>
    <w:basedOn w:val="DefaultParagraphFont"/>
    <w:link w:val="Closing"/>
    <w:rsid w:val="00960369"/>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960369"/>
    <w:pPr>
      <w:tabs>
        <w:tab w:val="left" w:pos="446"/>
      </w:tabs>
      <w:spacing w:after="120" w:line="240" w:lineRule="exact"/>
    </w:pPr>
    <w:rPr>
      <w:rFonts w:ascii="Times New Roman" w:eastAsia="Times New Roman" w:hAnsi="Times New Roman" w:cs="Times New Roman"/>
      <w:sz w:val="24"/>
      <w:szCs w:val="20"/>
      <w:lang w:val="en-US"/>
    </w:rPr>
  </w:style>
  <w:style w:type="character" w:customStyle="1" w:styleId="FootnoteTextChar">
    <w:name w:val="Footnote Text Char"/>
    <w:basedOn w:val="DefaultParagraphFont"/>
    <w:link w:val="FootnoteText"/>
    <w:semiHidden/>
    <w:rsid w:val="00960369"/>
    <w:rPr>
      <w:rFonts w:ascii="Times New Roman" w:eastAsia="Times New Roman" w:hAnsi="Times New Roman" w:cs="Times New Roman"/>
      <w:sz w:val="24"/>
      <w:szCs w:val="20"/>
      <w:lang w:val="en-US"/>
    </w:rPr>
  </w:style>
  <w:style w:type="paragraph" w:styleId="MessageHeader">
    <w:name w:val="Message Header"/>
    <w:basedOn w:val="Normal"/>
    <w:link w:val="MessageHeaderChar"/>
    <w:rsid w:val="009603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Arial"/>
      <w:sz w:val="24"/>
      <w:szCs w:val="24"/>
      <w:lang w:val="en-US"/>
    </w:rPr>
  </w:style>
  <w:style w:type="character" w:customStyle="1" w:styleId="MessageHeaderChar">
    <w:name w:val="Message Header Char"/>
    <w:basedOn w:val="DefaultParagraphFont"/>
    <w:link w:val="MessageHeader"/>
    <w:rsid w:val="00960369"/>
    <w:rPr>
      <w:rFonts w:ascii="Arial" w:eastAsia="Times New Roman" w:hAnsi="Arial" w:cs="Arial"/>
      <w:sz w:val="24"/>
      <w:szCs w:val="24"/>
      <w:shd w:val="pct20" w:color="auto" w:fill="auto"/>
      <w:lang w:val="en-US"/>
    </w:rPr>
  </w:style>
  <w:style w:type="paragraph" w:customStyle="1" w:styleId="OutlineBodyText2">
    <w:name w:val="Outline Body Text 2"/>
    <w:basedOn w:val="Normal"/>
    <w:qFormat/>
    <w:rsid w:val="00960369"/>
    <w:pPr>
      <w:spacing w:after="0" w:line="480" w:lineRule="auto"/>
      <w:ind w:firstLine="720"/>
    </w:pPr>
    <w:rPr>
      <w:rFonts w:ascii="Times New Roman" w:hAnsi="Times New Roman" w:cs="Times New Roman"/>
      <w:sz w:val="24"/>
      <w:lang w:val="en-US"/>
    </w:rPr>
  </w:style>
  <w:style w:type="paragraph" w:customStyle="1" w:styleId="HeadingBody1">
    <w:name w:val="HeadingBody 1"/>
    <w:basedOn w:val="Normal"/>
    <w:rsid w:val="00960369"/>
    <w:pPr>
      <w:spacing w:after="240" w:line="240" w:lineRule="auto"/>
      <w:ind w:left="720" w:hanging="720"/>
      <w:jc w:val="both"/>
    </w:pPr>
    <w:rPr>
      <w:rFonts w:ascii="Times New Roman" w:hAnsi="Times New Roman" w:cs="Times New Roman"/>
      <w:sz w:val="24"/>
      <w:szCs w:val="20"/>
      <w:lang w:val="en-US"/>
    </w:rPr>
  </w:style>
  <w:style w:type="paragraph" w:customStyle="1" w:styleId="HeadingBody2">
    <w:name w:val="HeadingBody 2"/>
    <w:basedOn w:val="Normal"/>
    <w:rsid w:val="00960369"/>
    <w:pPr>
      <w:spacing w:after="240" w:line="240" w:lineRule="auto"/>
      <w:ind w:left="720" w:hanging="720"/>
      <w:jc w:val="both"/>
    </w:pPr>
    <w:rPr>
      <w:rFonts w:ascii="Times New Roman" w:hAnsi="Times New Roman" w:cs="Times New Roman"/>
      <w:sz w:val="24"/>
      <w:szCs w:val="24"/>
      <w:lang w:val="en-US"/>
    </w:rPr>
  </w:style>
  <w:style w:type="paragraph" w:customStyle="1" w:styleId="HeadingBody3">
    <w:name w:val="HeadingBody 3"/>
    <w:basedOn w:val="Normal"/>
    <w:rsid w:val="00960369"/>
    <w:pPr>
      <w:spacing w:after="240" w:line="240" w:lineRule="auto"/>
      <w:ind w:left="1627" w:hanging="907"/>
      <w:jc w:val="both"/>
    </w:pPr>
    <w:rPr>
      <w:rFonts w:ascii="Times New Roman" w:hAnsi="Times New Roman" w:cs="Times New Roman"/>
      <w:sz w:val="24"/>
      <w:szCs w:val="24"/>
      <w:lang w:val="en-US"/>
    </w:rPr>
  </w:style>
  <w:style w:type="paragraph" w:customStyle="1" w:styleId="HeadingBody4">
    <w:name w:val="HeadingBody 4"/>
    <w:basedOn w:val="Normal"/>
    <w:rsid w:val="00960369"/>
    <w:pPr>
      <w:spacing w:after="240" w:line="240" w:lineRule="auto"/>
      <w:ind w:left="2880" w:hanging="1253"/>
      <w:jc w:val="both"/>
    </w:pPr>
    <w:rPr>
      <w:rFonts w:ascii="Times New Roman" w:hAnsi="Times New Roman" w:cs="Times New Roman"/>
      <w:sz w:val="24"/>
      <w:szCs w:val="24"/>
      <w:lang w:val="en-US"/>
    </w:rPr>
  </w:style>
  <w:style w:type="paragraph" w:customStyle="1" w:styleId="HeadingBody5">
    <w:name w:val="HeadingBody 5"/>
    <w:basedOn w:val="Normal"/>
    <w:rsid w:val="00960369"/>
    <w:pPr>
      <w:spacing w:after="240" w:line="240" w:lineRule="auto"/>
      <w:ind w:left="3600" w:hanging="720"/>
      <w:jc w:val="both"/>
    </w:pPr>
    <w:rPr>
      <w:rFonts w:ascii="Times New Roman" w:hAnsi="Times New Roman" w:cs="Times New Roman"/>
      <w:sz w:val="24"/>
      <w:szCs w:val="24"/>
      <w:lang w:val="en-US"/>
    </w:rPr>
  </w:style>
  <w:style w:type="paragraph" w:customStyle="1" w:styleId="HeadingBody6">
    <w:name w:val="HeadingBody 6"/>
    <w:basedOn w:val="Normal"/>
    <w:rsid w:val="00960369"/>
    <w:pPr>
      <w:spacing w:after="240" w:line="240" w:lineRule="auto"/>
      <w:ind w:left="4536" w:hanging="936"/>
      <w:jc w:val="both"/>
    </w:pPr>
    <w:rPr>
      <w:rFonts w:ascii="Times New Roman" w:hAnsi="Times New Roman" w:cs="Times New Roman"/>
      <w:sz w:val="24"/>
      <w:szCs w:val="24"/>
      <w:lang w:val="en-US"/>
    </w:rPr>
  </w:style>
  <w:style w:type="paragraph" w:customStyle="1" w:styleId="HeadingBody7">
    <w:name w:val="HeadingBody 7"/>
    <w:basedOn w:val="Normal"/>
    <w:rsid w:val="00960369"/>
    <w:pPr>
      <w:spacing w:after="240" w:line="240" w:lineRule="auto"/>
      <w:ind w:left="1627" w:hanging="907"/>
      <w:jc w:val="both"/>
    </w:pPr>
    <w:rPr>
      <w:rFonts w:ascii="Times New Roman" w:hAnsi="Times New Roman" w:cs="Times New Roman"/>
      <w:sz w:val="24"/>
      <w:szCs w:val="24"/>
      <w:lang w:val="en-US"/>
    </w:rPr>
  </w:style>
  <w:style w:type="paragraph" w:customStyle="1" w:styleId="HeadingBody8">
    <w:name w:val="HeadingBody 8"/>
    <w:basedOn w:val="Normal"/>
    <w:rsid w:val="00960369"/>
    <w:pPr>
      <w:spacing w:after="240" w:line="240" w:lineRule="auto"/>
      <w:ind w:left="2880" w:hanging="1253"/>
      <w:jc w:val="both"/>
    </w:pPr>
    <w:rPr>
      <w:rFonts w:ascii="Times New Roman" w:hAnsi="Times New Roman" w:cs="Times New Roman"/>
      <w:sz w:val="24"/>
      <w:szCs w:val="24"/>
      <w:lang w:val="en-US"/>
    </w:rPr>
  </w:style>
  <w:style w:type="paragraph" w:customStyle="1" w:styleId="HeadingBody9">
    <w:name w:val="HeadingBody 9"/>
    <w:basedOn w:val="Normal"/>
    <w:rsid w:val="00960369"/>
    <w:pPr>
      <w:spacing w:after="240" w:line="240" w:lineRule="auto"/>
      <w:ind w:left="1656"/>
      <w:jc w:val="both"/>
    </w:pPr>
    <w:rPr>
      <w:rFonts w:ascii="Times New Roman" w:hAnsi="Times New Roman" w:cs="Times New Roman"/>
      <w:sz w:val="24"/>
      <w:szCs w:val="24"/>
      <w:lang w:val="en-US"/>
    </w:rPr>
  </w:style>
  <w:style w:type="paragraph" w:styleId="BodyText3">
    <w:name w:val="Body Text 3"/>
    <w:basedOn w:val="Normal"/>
    <w:next w:val="Heading3"/>
    <w:link w:val="BodyText3Char"/>
    <w:uiPriority w:val="99"/>
    <w:rsid w:val="00960369"/>
    <w:pPr>
      <w:spacing w:after="240" w:line="240" w:lineRule="auto"/>
      <w:ind w:firstLine="2160"/>
    </w:pPr>
    <w:rPr>
      <w:rFonts w:ascii="Times New Roman" w:hAnsi="Times New Roman" w:cs="Times New Roman"/>
      <w:sz w:val="24"/>
      <w:szCs w:val="16"/>
      <w:lang w:val="en-US"/>
    </w:rPr>
  </w:style>
  <w:style w:type="character" w:customStyle="1" w:styleId="BodyText3Char">
    <w:name w:val="Body Text 3 Char"/>
    <w:basedOn w:val="DefaultParagraphFont"/>
    <w:link w:val="BodyText3"/>
    <w:uiPriority w:val="99"/>
    <w:rsid w:val="00960369"/>
    <w:rPr>
      <w:rFonts w:ascii="Times New Roman" w:hAnsi="Times New Roman" w:cs="Times New Roman"/>
      <w:sz w:val="24"/>
      <w:szCs w:val="16"/>
      <w:lang w:val="en-US"/>
    </w:rPr>
  </w:style>
  <w:style w:type="character" w:styleId="FootnoteReference">
    <w:name w:val="footnote reference"/>
    <w:basedOn w:val="DefaultParagraphFont"/>
    <w:semiHidden/>
    <w:unhideWhenUsed/>
    <w:rsid w:val="00960369"/>
    <w:rPr>
      <w:vertAlign w:val="superscript"/>
    </w:rPr>
  </w:style>
  <w:style w:type="table" w:styleId="TableGrid">
    <w:name w:val="Table Grid"/>
    <w:basedOn w:val="TableNormal"/>
    <w:rsid w:val="0096036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036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960369"/>
    <w:rPr>
      <w:rFonts w:ascii="Tahoma" w:hAnsi="Tahoma" w:cs="Tahoma"/>
      <w:sz w:val="16"/>
      <w:szCs w:val="16"/>
      <w:lang w:val="en-US"/>
    </w:rPr>
  </w:style>
  <w:style w:type="character" w:styleId="CommentReference">
    <w:name w:val="annotation reference"/>
    <w:basedOn w:val="DefaultParagraphFont"/>
    <w:rsid w:val="00960369"/>
    <w:rPr>
      <w:sz w:val="16"/>
      <w:szCs w:val="16"/>
    </w:rPr>
  </w:style>
  <w:style w:type="paragraph" w:styleId="CommentText">
    <w:name w:val="annotation text"/>
    <w:basedOn w:val="Normal"/>
    <w:link w:val="CommentTextChar"/>
    <w:rsid w:val="00960369"/>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96036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rsid w:val="00960369"/>
    <w:rPr>
      <w:b/>
      <w:bCs/>
    </w:rPr>
  </w:style>
  <w:style w:type="character" w:customStyle="1" w:styleId="CommentSubjectChar">
    <w:name w:val="Comment Subject Char"/>
    <w:basedOn w:val="CommentTextChar"/>
    <w:link w:val="CommentSubject"/>
    <w:rsid w:val="00960369"/>
    <w:rPr>
      <w:rFonts w:ascii="Times New Roman" w:hAnsi="Times New Roman" w:cs="Times New Roman"/>
      <w:b/>
      <w:bCs/>
      <w:sz w:val="20"/>
      <w:szCs w:val="20"/>
      <w:lang w:val="en-US"/>
    </w:rPr>
  </w:style>
  <w:style w:type="paragraph" w:customStyle="1" w:styleId="S2Heading1">
    <w:name w:val="S2.Heading 1"/>
    <w:basedOn w:val="Normal"/>
    <w:next w:val="S2Heading2"/>
    <w:link w:val="S2Heading1Char"/>
    <w:uiPriority w:val="1"/>
    <w:rsid w:val="00960369"/>
    <w:pPr>
      <w:keepLines/>
      <w:numPr>
        <w:numId w:val="7"/>
      </w:numPr>
      <w:spacing w:after="240" w:line="240" w:lineRule="auto"/>
      <w:jc w:val="both"/>
      <w:outlineLvl w:val="0"/>
    </w:pPr>
    <w:rPr>
      <w:rFonts w:ascii="Times New Roman" w:eastAsia="Times New Roman" w:hAnsi="Times New Roman" w:cs="Times New Roman"/>
      <w:sz w:val="24"/>
      <w:szCs w:val="24"/>
    </w:rPr>
  </w:style>
  <w:style w:type="paragraph" w:customStyle="1" w:styleId="S2Heading2">
    <w:name w:val="S2.Heading 2"/>
    <w:basedOn w:val="Normal"/>
    <w:link w:val="S2Heading2Char"/>
    <w:uiPriority w:val="1"/>
    <w:rsid w:val="00960369"/>
    <w:pPr>
      <w:numPr>
        <w:ilvl w:val="1"/>
        <w:numId w:val="7"/>
      </w:numPr>
      <w:spacing w:after="240" w:line="240" w:lineRule="auto"/>
      <w:jc w:val="both"/>
      <w:outlineLvl w:val="1"/>
    </w:pPr>
    <w:rPr>
      <w:rFonts w:ascii="Times New Roman" w:eastAsia="Times New Roman" w:hAnsi="Times New Roman" w:cs="Times New Roman"/>
      <w:sz w:val="24"/>
      <w:szCs w:val="24"/>
    </w:rPr>
  </w:style>
  <w:style w:type="character" w:customStyle="1" w:styleId="S2Heading2Char">
    <w:name w:val="S2.Heading 2 Char"/>
    <w:basedOn w:val="DefaultParagraphFont"/>
    <w:link w:val="S2Heading2"/>
    <w:uiPriority w:val="1"/>
    <w:rsid w:val="00960369"/>
    <w:rPr>
      <w:rFonts w:ascii="Times New Roman" w:eastAsia="Times New Roman" w:hAnsi="Times New Roman" w:cs="Times New Roman"/>
      <w:sz w:val="24"/>
      <w:szCs w:val="24"/>
    </w:rPr>
  </w:style>
  <w:style w:type="paragraph" w:customStyle="1" w:styleId="S2Heading3">
    <w:name w:val="S2.Heading 3"/>
    <w:basedOn w:val="Normal"/>
    <w:link w:val="S2Heading3Char"/>
    <w:uiPriority w:val="1"/>
    <w:rsid w:val="00960369"/>
    <w:pPr>
      <w:numPr>
        <w:ilvl w:val="2"/>
        <w:numId w:val="7"/>
      </w:numPr>
      <w:spacing w:after="240" w:line="240" w:lineRule="auto"/>
      <w:jc w:val="both"/>
      <w:outlineLvl w:val="2"/>
    </w:pPr>
    <w:rPr>
      <w:rFonts w:ascii="Times New Roman" w:eastAsia="Times New Roman" w:hAnsi="Times New Roman" w:cs="Times New Roman"/>
      <w:sz w:val="24"/>
      <w:szCs w:val="24"/>
    </w:rPr>
  </w:style>
  <w:style w:type="character" w:customStyle="1" w:styleId="S2Heading3Char">
    <w:name w:val="S2.Heading 3 Char"/>
    <w:basedOn w:val="DefaultParagraphFont"/>
    <w:link w:val="S2Heading3"/>
    <w:uiPriority w:val="1"/>
    <w:rsid w:val="00960369"/>
    <w:rPr>
      <w:rFonts w:ascii="Times New Roman" w:eastAsia="Times New Roman" w:hAnsi="Times New Roman" w:cs="Times New Roman"/>
      <w:sz w:val="24"/>
      <w:szCs w:val="24"/>
    </w:rPr>
  </w:style>
  <w:style w:type="paragraph" w:customStyle="1" w:styleId="S2Heading4">
    <w:name w:val="S2.Heading 4"/>
    <w:basedOn w:val="Normal"/>
    <w:uiPriority w:val="1"/>
    <w:rsid w:val="00960369"/>
    <w:pPr>
      <w:numPr>
        <w:ilvl w:val="3"/>
        <w:numId w:val="7"/>
      </w:numPr>
      <w:spacing w:after="240" w:line="240" w:lineRule="auto"/>
      <w:jc w:val="both"/>
      <w:outlineLvl w:val="3"/>
    </w:pPr>
    <w:rPr>
      <w:rFonts w:ascii="Times New Roman" w:eastAsia="Times New Roman" w:hAnsi="Times New Roman" w:cs="Times New Roman"/>
      <w:sz w:val="24"/>
      <w:szCs w:val="24"/>
    </w:rPr>
  </w:style>
  <w:style w:type="paragraph" w:customStyle="1" w:styleId="S2Heading5">
    <w:name w:val="S2.Heading 5"/>
    <w:basedOn w:val="Normal"/>
    <w:uiPriority w:val="1"/>
    <w:rsid w:val="00960369"/>
    <w:pPr>
      <w:numPr>
        <w:ilvl w:val="4"/>
        <w:numId w:val="7"/>
      </w:numPr>
      <w:spacing w:after="240" w:line="240" w:lineRule="auto"/>
      <w:jc w:val="both"/>
      <w:outlineLvl w:val="4"/>
    </w:pPr>
    <w:rPr>
      <w:rFonts w:ascii="Times New Roman" w:eastAsia="Times New Roman" w:hAnsi="Times New Roman" w:cs="Times New Roman"/>
      <w:sz w:val="24"/>
      <w:szCs w:val="24"/>
    </w:rPr>
  </w:style>
  <w:style w:type="paragraph" w:customStyle="1" w:styleId="S2Heading6">
    <w:name w:val="S2.Heading 6"/>
    <w:basedOn w:val="Normal"/>
    <w:uiPriority w:val="1"/>
    <w:rsid w:val="00960369"/>
    <w:pPr>
      <w:numPr>
        <w:ilvl w:val="5"/>
        <w:numId w:val="7"/>
      </w:numPr>
      <w:spacing w:after="240" w:line="240" w:lineRule="auto"/>
      <w:jc w:val="both"/>
      <w:outlineLvl w:val="5"/>
    </w:pPr>
    <w:rPr>
      <w:rFonts w:ascii="Times New Roman" w:eastAsia="Times New Roman" w:hAnsi="Times New Roman" w:cs="Times New Roman"/>
      <w:sz w:val="24"/>
      <w:szCs w:val="24"/>
    </w:rPr>
  </w:style>
  <w:style w:type="paragraph" w:customStyle="1" w:styleId="S2Heading7">
    <w:name w:val="S2.Heading 7"/>
    <w:basedOn w:val="Normal"/>
    <w:uiPriority w:val="1"/>
    <w:rsid w:val="00960369"/>
    <w:pPr>
      <w:numPr>
        <w:ilvl w:val="6"/>
        <w:numId w:val="7"/>
      </w:numPr>
      <w:spacing w:after="240" w:line="240" w:lineRule="auto"/>
      <w:jc w:val="both"/>
      <w:outlineLvl w:val="6"/>
    </w:pPr>
    <w:rPr>
      <w:rFonts w:ascii="Times New Roman" w:eastAsia="Times New Roman" w:hAnsi="Times New Roman" w:cs="Times New Roman"/>
      <w:sz w:val="24"/>
      <w:szCs w:val="24"/>
    </w:rPr>
  </w:style>
  <w:style w:type="paragraph" w:customStyle="1" w:styleId="S2Heading8">
    <w:name w:val="S2.Heading 8"/>
    <w:basedOn w:val="Normal"/>
    <w:uiPriority w:val="1"/>
    <w:rsid w:val="00960369"/>
    <w:pPr>
      <w:numPr>
        <w:ilvl w:val="7"/>
        <w:numId w:val="7"/>
      </w:numPr>
      <w:spacing w:after="240" w:line="240" w:lineRule="auto"/>
      <w:jc w:val="both"/>
      <w:outlineLvl w:val="7"/>
    </w:pPr>
    <w:rPr>
      <w:rFonts w:ascii="Times New Roman" w:eastAsia="Times New Roman" w:hAnsi="Times New Roman" w:cs="Times New Roman"/>
      <w:sz w:val="24"/>
      <w:szCs w:val="24"/>
    </w:rPr>
  </w:style>
  <w:style w:type="paragraph" w:customStyle="1" w:styleId="S2Heading9">
    <w:name w:val="S2.Heading 9"/>
    <w:basedOn w:val="Normal"/>
    <w:uiPriority w:val="1"/>
    <w:rsid w:val="00960369"/>
    <w:pPr>
      <w:numPr>
        <w:ilvl w:val="8"/>
        <w:numId w:val="7"/>
      </w:numPr>
      <w:spacing w:after="240" w:line="240" w:lineRule="auto"/>
      <w:jc w:val="both"/>
      <w:outlineLvl w:val="8"/>
    </w:pPr>
    <w:rPr>
      <w:rFonts w:ascii="Times New Roman" w:eastAsia="Times New Roman" w:hAnsi="Times New Roman" w:cs="Times New Roman"/>
      <w:sz w:val="24"/>
      <w:szCs w:val="24"/>
    </w:rPr>
  </w:style>
  <w:style w:type="character" w:customStyle="1" w:styleId="S2Heading1Char">
    <w:name w:val="S2.Heading 1 Char"/>
    <w:basedOn w:val="DefaultParagraphFont"/>
    <w:link w:val="S2Heading1"/>
    <w:uiPriority w:val="1"/>
    <w:rsid w:val="00960369"/>
    <w:rPr>
      <w:rFonts w:ascii="Times New Roman" w:eastAsia="Times New Roman" w:hAnsi="Times New Roman" w:cs="Times New Roman"/>
      <w:sz w:val="24"/>
      <w:szCs w:val="24"/>
    </w:rPr>
  </w:style>
  <w:style w:type="character" w:customStyle="1" w:styleId="searchword1">
    <w:name w:val="searchword1"/>
    <w:basedOn w:val="DefaultParagraphFont"/>
    <w:rsid w:val="00960369"/>
    <w:rPr>
      <w:shd w:val="clear" w:color="auto" w:fill="FFFF00"/>
    </w:rPr>
  </w:style>
  <w:style w:type="paragraph" w:styleId="Revision">
    <w:name w:val="Revision"/>
    <w:hidden/>
    <w:uiPriority w:val="99"/>
    <w:semiHidden/>
    <w:rsid w:val="0067696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D4532E76AB834F8E37188E44281954" ma:contentTypeVersion="2" ma:contentTypeDescription="Create a new document." ma:contentTypeScope="" ma:versionID="a9d0bcd0e97e24b7f2e29d17f5c3b63e">
  <xsd:schema xmlns:xsd="http://www.w3.org/2001/XMLSchema" xmlns:xs="http://www.w3.org/2001/XMLSchema" xmlns:p="http://schemas.microsoft.com/office/2006/metadata/properties" xmlns:ns2="f05313df-e66d-4860-82c0-586c11388acb" targetNamespace="http://schemas.microsoft.com/office/2006/metadata/properties" ma:root="true" ma:fieldsID="4702085cc001c6f92a46dc977ba2a991" ns2:_="">
    <xsd:import namespace="f05313df-e66d-4860-82c0-586c11388ac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13df-e66d-4860-82c0-586c11388a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06A2D-6A0D-4CF0-B700-D902D3577D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5F017-2673-4B4E-832E-D01DA7FAAE5F}">
  <ds:schemaRefs>
    <ds:schemaRef ds:uri="http://schemas.microsoft.com/sharepoint/v3/contenttype/forms"/>
  </ds:schemaRefs>
</ds:datastoreItem>
</file>

<file path=customXml/itemProps3.xml><?xml version="1.0" encoding="utf-8"?>
<ds:datastoreItem xmlns:ds="http://schemas.openxmlformats.org/officeDocument/2006/customXml" ds:itemID="{4D1ED28F-EE7E-410A-8E61-CA01D51C0FF8}">
  <ds:schemaRefs>
    <ds:schemaRef ds:uri="http://schemas.openxmlformats.org/officeDocument/2006/bibliography"/>
  </ds:schemaRefs>
</ds:datastoreItem>
</file>

<file path=customXml/itemProps4.xml><?xml version="1.0" encoding="utf-8"?>
<ds:datastoreItem xmlns:ds="http://schemas.openxmlformats.org/officeDocument/2006/customXml" ds:itemID="{34F540EB-1EE8-4F32-B289-4A975269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313df-e66d-4860-82c0-586c11388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9627</Words>
  <Characters>54880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Ryan Hollingsworth</dc:creator>
  <cp:keywords>Template</cp:keywords>
  <dc:description/>
  <cp:lastModifiedBy>Ryan Hollingsworth</cp:lastModifiedBy>
  <cp:revision>2</cp:revision>
  <cp:lastPrinted>2017-09-07T10:31:00Z</cp:lastPrinted>
  <dcterms:created xsi:type="dcterms:W3CDTF">2024-04-26T09:13:00Z</dcterms:created>
  <dcterms:modified xsi:type="dcterms:W3CDTF">2024-04-26T09:13:00Z</dcterms:modified>
</cp:coreProperties>
</file>